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E9A" w:rsidRPr="002E2E9A" w:rsidRDefault="002E2E9A" w:rsidP="002E2E9A">
      <w:pPr>
        <w:jc w:val="center"/>
        <w:rPr>
          <w:rFonts w:ascii="楷体_GB2312" w:eastAsia="楷体_GB2312"/>
          <w:b/>
          <w:color w:val="FF0000"/>
          <w:sz w:val="44"/>
          <w:szCs w:val="44"/>
        </w:rPr>
      </w:pPr>
      <w:r w:rsidRPr="002E2E9A">
        <w:rPr>
          <w:rFonts w:ascii="楷体_GB2312" w:eastAsia="楷体_GB2312" w:hint="eastAsia"/>
          <w:b/>
          <w:color w:val="FF0000"/>
          <w:sz w:val="44"/>
          <w:szCs w:val="44"/>
        </w:rPr>
        <w:t>哈尔滨工程大学三十六届运动会规程</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发布日期：（2010.4.30）供稿：体育军事训练部</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一、竞赛时间与地点</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定于2010年5月20——21日在北体育场举行（遇雨运动会顺延至5月27——28日）。</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二、参加单位</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船舶工程学院、航天与建筑工程学院、动力与能源工程学院、自动化学院、水声工程学院、计算机科学与技术学院和软件学院、机电工程学院、信息与通信工程学院、经济管理学院、材料科学与化学工程学院、理学院、外语系、人文社会科学学院、国际合作教育学院、核科学与技术学院、国防教育学院、机关党委、后勤集团、产业集团、工程训练中心、图书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三、竞赛组别</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 学生本科组 2. 研究生组3. 教工青年组4. 教工中年组5. 教工益壮组</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四、竞赛项目</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（一）竞技项目类：</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1．学生组</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学男：100米、200米、400米、800米、1500米、3000米、4×100米接力、4×400米接力、3000米障碍、跳高、跳远、三级跳远、铅球、铁饼、标枪。</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学女：100米、200米、400米、800米、1500米、4×100米接</w:t>
      </w:r>
      <w:r w:rsidRPr="002E2E9A">
        <w:rPr>
          <w:rFonts w:ascii="楷体_GB2312" w:eastAsia="楷体_GB2312" w:hint="eastAsia"/>
          <w:sz w:val="30"/>
          <w:szCs w:val="30"/>
        </w:rPr>
        <w:lastRenderedPageBreak/>
        <w:t>力、4×400米接力、跳高、跳远、铅球、铁饼、标枪。</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研男：100米、200米、800米、4×100米接力、跳高、跳远、铅球、标枪。</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研女：100米、800米、4×100米接力、跳高、跳远、铅球。</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2．教工组</w:t>
      </w:r>
    </w:p>
    <w:p w:rsidR="002E2E9A" w:rsidRPr="002E2E9A" w:rsidRDefault="002E2E9A" w:rsidP="002E2E9A">
      <w:pPr>
        <w:rPr>
          <w:rFonts w:ascii="楷体_GB2312" w:eastAsia="楷体_GB2312"/>
          <w:sz w:val="30"/>
          <w:szCs w:val="30"/>
        </w:rPr>
      </w:pPr>
      <w:r w:rsidRPr="00074E2E">
        <w:rPr>
          <w:rFonts w:ascii="楷体_GB2312" w:eastAsia="楷体_GB2312" w:hint="eastAsia"/>
          <w:color w:val="FF0000"/>
          <w:sz w:val="30"/>
          <w:szCs w:val="30"/>
        </w:rPr>
        <w:t>教青男：100米、200米、</w:t>
      </w:r>
      <w:r w:rsidRPr="002E2E9A">
        <w:rPr>
          <w:rFonts w:ascii="楷体_GB2312" w:eastAsia="楷体_GB2312" w:hint="eastAsia"/>
          <w:sz w:val="30"/>
          <w:szCs w:val="30"/>
        </w:rPr>
        <w:t>800米、4×100米接力、跳高、跳远、</w:t>
      </w:r>
      <w:r w:rsidRPr="00074E2E">
        <w:rPr>
          <w:rFonts w:ascii="楷体_GB2312" w:eastAsia="楷体_GB2312" w:hint="eastAsia"/>
          <w:color w:val="FF0000"/>
          <w:sz w:val="30"/>
          <w:szCs w:val="30"/>
        </w:rPr>
        <w:t>铅球</w:t>
      </w:r>
      <w:r w:rsidRPr="002E2E9A">
        <w:rPr>
          <w:rFonts w:ascii="楷体_GB2312" w:eastAsia="楷体_GB2312" w:hint="eastAsia"/>
          <w:sz w:val="30"/>
          <w:szCs w:val="30"/>
        </w:rPr>
        <w:t>、标枪。</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教青女：100米、200米、4×100米接力、跳高、跳远、</w:t>
      </w:r>
      <w:r w:rsidRPr="00074E2E">
        <w:rPr>
          <w:rFonts w:ascii="楷体_GB2312" w:eastAsia="楷体_GB2312" w:hint="eastAsia"/>
          <w:b/>
          <w:color w:val="FF0000"/>
          <w:sz w:val="30"/>
          <w:szCs w:val="30"/>
        </w:rPr>
        <w:t>铅球、</w:t>
      </w:r>
      <w:r w:rsidRPr="002E2E9A">
        <w:rPr>
          <w:rFonts w:ascii="楷体_GB2312" w:eastAsia="楷体_GB2312" w:hint="eastAsia"/>
          <w:sz w:val="30"/>
          <w:szCs w:val="30"/>
        </w:rPr>
        <w:t>标枪。</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教中男：100米、800米、跳远、</w:t>
      </w:r>
      <w:r w:rsidRPr="00074E2E">
        <w:rPr>
          <w:rFonts w:ascii="楷体_GB2312" w:eastAsia="楷体_GB2312" w:hint="eastAsia"/>
          <w:color w:val="FF0000"/>
          <w:sz w:val="30"/>
          <w:szCs w:val="30"/>
        </w:rPr>
        <w:t>铅球</w:t>
      </w:r>
      <w:r w:rsidRPr="002E2E9A">
        <w:rPr>
          <w:rFonts w:ascii="楷体_GB2312" w:eastAsia="楷体_GB2312" w:hint="eastAsia"/>
          <w:sz w:val="30"/>
          <w:szCs w:val="30"/>
        </w:rPr>
        <w:t>、标枪。</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教中女：100米、跳远、</w:t>
      </w:r>
      <w:r w:rsidRPr="00074E2E">
        <w:rPr>
          <w:rFonts w:ascii="楷体_GB2312" w:eastAsia="楷体_GB2312" w:hint="eastAsia"/>
          <w:color w:val="FF0000"/>
          <w:sz w:val="30"/>
          <w:szCs w:val="30"/>
        </w:rPr>
        <w:t>铅球。</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益壮男：</w:t>
      </w:r>
      <w:r w:rsidRPr="00074E2E">
        <w:rPr>
          <w:rFonts w:ascii="楷体_GB2312" w:eastAsia="楷体_GB2312" w:hint="eastAsia"/>
          <w:color w:val="FF0000"/>
          <w:sz w:val="30"/>
          <w:szCs w:val="30"/>
        </w:rPr>
        <w:t>手榴弹掷准、</w:t>
      </w:r>
      <w:r w:rsidRPr="002E2E9A">
        <w:rPr>
          <w:rFonts w:ascii="楷体_GB2312" w:eastAsia="楷体_GB2312" w:hint="eastAsia"/>
          <w:sz w:val="30"/>
          <w:szCs w:val="30"/>
        </w:rPr>
        <w:t>千米徒步健身走、60米托球跑、</w:t>
      </w:r>
      <w:r w:rsidRPr="00074E2E">
        <w:rPr>
          <w:rFonts w:ascii="楷体_GB2312" w:eastAsia="楷体_GB2312" w:hint="eastAsia"/>
          <w:b/>
          <w:color w:val="FF0000"/>
          <w:sz w:val="30"/>
          <w:szCs w:val="30"/>
        </w:rPr>
        <w:t>铅球</w:t>
      </w:r>
      <w:r w:rsidRPr="002E2E9A">
        <w:rPr>
          <w:rFonts w:ascii="楷体_GB2312" w:eastAsia="楷体_GB2312" w:hint="eastAsia"/>
          <w:sz w:val="30"/>
          <w:szCs w:val="30"/>
        </w:rPr>
        <w:t>（5公斤）。</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益壮女：</w:t>
      </w:r>
      <w:r w:rsidRPr="00074E2E">
        <w:rPr>
          <w:rFonts w:ascii="楷体_GB2312" w:eastAsia="楷体_GB2312" w:hint="eastAsia"/>
          <w:color w:val="FF0000"/>
          <w:sz w:val="30"/>
          <w:szCs w:val="30"/>
        </w:rPr>
        <w:t>手榴弹掷准、千米徒步健身走</w:t>
      </w:r>
      <w:r w:rsidRPr="002E2E9A">
        <w:rPr>
          <w:rFonts w:ascii="楷体_GB2312" w:eastAsia="楷体_GB2312" w:hint="eastAsia"/>
          <w:sz w:val="30"/>
          <w:szCs w:val="30"/>
        </w:rPr>
        <w:t>、60米托球跑、</w:t>
      </w:r>
      <w:r w:rsidRPr="00074E2E">
        <w:rPr>
          <w:rFonts w:ascii="楷体_GB2312" w:eastAsia="楷体_GB2312" w:hint="eastAsia"/>
          <w:color w:val="FF0000"/>
          <w:sz w:val="30"/>
          <w:szCs w:val="30"/>
        </w:rPr>
        <w:t>铅球</w:t>
      </w:r>
      <w:r w:rsidRPr="002E2E9A">
        <w:rPr>
          <w:rFonts w:ascii="楷体_GB2312" w:eastAsia="楷体_GB2312" w:hint="eastAsia"/>
          <w:sz w:val="30"/>
          <w:szCs w:val="30"/>
        </w:rPr>
        <w:t>（4公斤）。</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注：4×100米接力每单位限报男、女各一队，不分组别。</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（二）大众体育类</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1．学生组：</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学男：传运接力、双手头上拔河、跳背接力、赛龙舟、踢球进圈。</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学女：立定跳远接力、跳长绳比快。</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学混：抱球障碍接力、爬低绳、双人跳绳接力、跑垒接力、8字接力跑、圆圈接力、看谁做的多、疾风“31”。</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lastRenderedPageBreak/>
        <w:t>2．教工组：</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教工女：拉绳赛跑</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教工混：8×40米蛇形接力跑、胯下传球、背向向后传球、10人11足、自行车慢骑、100米定向、陆地冰壶。</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五、参加办法</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1．各单位按竞赛年龄分组规定分别报名，益壮男为1961年1月1日以前出生，益壮女为1966年1月1日以前出生，教中男为1976年1月1日以前出生，教中女为1981年1月1日以前出生。</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2．学生组竞赛项目类各单位每项限报两人，每人不得超过三项（接力除外），接力队每单位男、女各报一队。</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3． 教青组竞技项目类各单位每项限报两人，每人不得超过三项（接力除外）。</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4．教中组竞技项目类各单位每项限报三人，每人不得超过两项。</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5．益壮组各单位每项限报四人，每人不得超过三项。</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6．学生组参加竞技项目类的运动员一律不得参加大众体育类项目的比赛。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7．参加3000米以上距离的各位运动员必须经医院体检合格后，方可参加比赛。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六、参加资格</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1．凡我校有正式学籍的本科生、研究生，在职工作的教职工均可报名参加比赛。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2．本校在职研究生不得参加学生组比赛。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lastRenderedPageBreak/>
        <w:t>七、竞赛办法</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1．竞技项目类采用国家体育总局审定的最新田径竞赛规则。</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2．100米、200米按预赛成绩取前八名参加决赛，其它径赛项目按一次决赛成绩排定名次。</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3学生组大众项目：立定跳远接力、看谁做的多、双人跳绳接力、跑垒接力、8字接力跑，在体育节活动月中举办，成绩计入校36届运动会学生团体总分中；疾风31、双手头上拔河预赛在体育节活动月中举行，运动会中只举行决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4．学生组、教工组均设团体总分。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5．大众体育类项目的竞赛办法及规则请参阅规程附件。</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八、录取办法</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1．各单项男女均取前八名，按9、7、6、5、4、3、2、1计分，接力项目计分加倍。参赛运动员不足录取名次的项目，减1录取，计分方法不变。</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2．在一次比赛中连续多次打破同一纪录者，只计一次加分。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3．大众体育类项目各单项名次分加倍。</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4．校体育文化节比赛项目各单项名次分记入36届运动会学生男女团体总分。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5．团体总分设：</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（1）学男（2）学女（3）研男（4）研女（5）学生团体（6）教工团体</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团体总计分方法：</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lastRenderedPageBreak/>
        <w:t>按运动员在各单项比赛（竞技项目类、大众体育类、体育节比赛）中得分的总和计算，多者名次列前，如总分相同则以破纪录多者列前，再相等则按获第一名多者列前，以此类推。破校运动会纪录加10分，大众男女混合项目得分直接计入各队学生、教工团体总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6．团体前八名颁发奖牌，单项前八名物质奖励，另设团体优秀奖和单项破纪录奖。</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7．大会设体育道德风尚奖（评选办法见36届运动会秩序册）</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九、报名办法</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1、请各单位务必于5月4——13日前在网上报名，逾期概不受理。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网址：http://pe.hrbeu.edu.cn登陆后点击运动会报名系统。</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2、各单位参加竞技项目类队员编号：单位编号+组别编号+院系号段。</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如：张三 男 学男本科组 船舶学院 该队员号码：01001各单位编号、组别、号段见附件1</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3、参加大众体育类队员姓名：单位编号+项目名称，性别、编号不填。</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如：船舶学院 疾风31 姓名：01疾风31</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4、教工组大众项目：百米定向、自行车慢骑姓名处直接填写领导姓名。</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联系人：刘利峰 联系电话：82519915 手机:13504800306</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lastRenderedPageBreak/>
        <w:t>十、其它</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1．教工组可报低一组别参赛但各组运动员不得串组参加比赛。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2．发现冒名顶替或串换号码者扣除本人所有得分及奖励。</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3．报名后不得无故自行弃权，凡不到场参赛者按无故自行弃权论处，扣除本单位1分。</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4．田径运动会筹委会和大会组委会负责具体事宜，由总裁判长根据规程条文执行。</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5．比赛过程中，如对裁判员判罚出现质疑，各单位领队可以与该项目裁判长咨询解决，如对判罚仍有疑义，在比赛30分钟内向赛事仲裁委员会提交书面申诉，并交申诉费100元，申诉成功，退回申诉费，申诉未果，扣除申诉费，仲裁委员会判罚为最终判罚。</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6．不佩戴号码布者不得参加比赛。</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7．本规程解释权为校体委。</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注：1、所有参加径赛项目运动员所穿钉鞋鞋钉，必须是塑胶跑道专用鞋钉（鞋钉长度不得超过6毫米）。</w:t>
      </w:r>
    </w:p>
    <w:p w:rsidR="002E2E9A" w:rsidRPr="002E2E9A" w:rsidRDefault="002E2E9A" w:rsidP="002E2E9A">
      <w:pPr>
        <w:rPr>
          <w:rFonts w:ascii="楷体_GB2312" w:eastAsia="楷体_GB2312"/>
          <w:sz w:val="30"/>
          <w:szCs w:val="30"/>
        </w:rPr>
      </w:pPr>
      <w:r w:rsidRPr="002E2E9A">
        <w:rPr>
          <w:rFonts w:ascii="楷体_GB2312" w:eastAsia="楷体_GB2312" w:hint="eastAsia"/>
          <w:sz w:val="30"/>
          <w:szCs w:val="30"/>
        </w:rPr>
        <w:t>2、2010年5月4日晚六点体育馆一楼会议室进行运动会报名系统培训，各院系派教工、学生代表各一名参加学习。</w:t>
      </w:r>
    </w:p>
    <w:p w:rsidR="0088066B" w:rsidRDefault="0088066B" w:rsidP="0088066B">
      <w:pPr>
        <w:ind w:firstLineChars="1000" w:firstLine="3000"/>
        <w:rPr>
          <w:rFonts w:ascii="楷体_GB2312" w:eastAsia="楷体_GB2312"/>
          <w:sz w:val="30"/>
          <w:szCs w:val="30"/>
        </w:rPr>
      </w:pPr>
    </w:p>
    <w:p w:rsidR="002E2E9A" w:rsidRPr="002E2E9A" w:rsidRDefault="002E2E9A" w:rsidP="0088066B">
      <w:pPr>
        <w:ind w:firstLineChars="1000" w:firstLine="3000"/>
        <w:rPr>
          <w:rFonts w:ascii="楷体_GB2312" w:eastAsia="楷体_GB2312"/>
          <w:sz w:val="30"/>
          <w:szCs w:val="30"/>
        </w:rPr>
      </w:pPr>
      <w:r w:rsidRPr="002E2E9A">
        <w:rPr>
          <w:rFonts w:ascii="楷体_GB2312" w:eastAsia="楷体_GB2312" w:hint="eastAsia"/>
          <w:sz w:val="30"/>
          <w:szCs w:val="30"/>
        </w:rPr>
        <w:t xml:space="preserve">哈尔滨工程大学体育运动委员会 </w:t>
      </w:r>
    </w:p>
    <w:p w:rsidR="00ED0BA9" w:rsidRPr="002E2E9A" w:rsidRDefault="002E2E9A" w:rsidP="0088066B">
      <w:pPr>
        <w:ind w:firstLineChars="1200" w:firstLine="3600"/>
        <w:rPr>
          <w:rFonts w:ascii="楷体_GB2312" w:eastAsia="楷体_GB2312"/>
          <w:sz w:val="30"/>
          <w:szCs w:val="30"/>
        </w:rPr>
      </w:pPr>
      <w:r w:rsidRPr="002E2E9A">
        <w:rPr>
          <w:rFonts w:ascii="楷体_GB2312" w:eastAsia="楷体_GB2312" w:hint="eastAsia"/>
          <w:sz w:val="30"/>
          <w:szCs w:val="30"/>
        </w:rPr>
        <w:t xml:space="preserve">二O一O年四月十八日  </w:t>
      </w:r>
    </w:p>
    <w:sectPr w:rsidR="00ED0BA9" w:rsidRPr="002E2E9A" w:rsidSect="00ED0B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A54" w:rsidRDefault="00820A54" w:rsidP="007F4D43">
      <w:r>
        <w:separator/>
      </w:r>
    </w:p>
  </w:endnote>
  <w:endnote w:type="continuationSeparator" w:id="0">
    <w:p w:rsidR="00820A54" w:rsidRDefault="00820A54" w:rsidP="007F4D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A54" w:rsidRDefault="00820A54" w:rsidP="007F4D43">
      <w:r>
        <w:separator/>
      </w:r>
    </w:p>
  </w:footnote>
  <w:footnote w:type="continuationSeparator" w:id="0">
    <w:p w:rsidR="00820A54" w:rsidRDefault="00820A54" w:rsidP="007F4D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4D43"/>
    <w:rsid w:val="00074E2E"/>
    <w:rsid w:val="002E2E9A"/>
    <w:rsid w:val="00681949"/>
    <w:rsid w:val="00795C84"/>
    <w:rsid w:val="007F4D43"/>
    <w:rsid w:val="00820A54"/>
    <w:rsid w:val="0088066B"/>
    <w:rsid w:val="00AF2762"/>
    <w:rsid w:val="00ED0B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B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4D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F4D43"/>
    <w:rPr>
      <w:sz w:val="18"/>
      <w:szCs w:val="18"/>
    </w:rPr>
  </w:style>
  <w:style w:type="paragraph" w:styleId="a4">
    <w:name w:val="footer"/>
    <w:basedOn w:val="a"/>
    <w:link w:val="Char0"/>
    <w:uiPriority w:val="99"/>
    <w:semiHidden/>
    <w:unhideWhenUsed/>
    <w:rsid w:val="007F4D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F4D43"/>
    <w:rPr>
      <w:sz w:val="18"/>
      <w:szCs w:val="18"/>
    </w:rPr>
  </w:style>
  <w:style w:type="paragraph" w:styleId="a5">
    <w:name w:val="Normal (Web)"/>
    <w:basedOn w:val="a"/>
    <w:uiPriority w:val="99"/>
    <w:unhideWhenUsed/>
    <w:rsid w:val="007F4D43"/>
    <w:pPr>
      <w:widowControl/>
      <w:spacing w:before="100" w:beforeAutospacing="1" w:after="100" w:afterAutospacing="1"/>
      <w:jc w:val="left"/>
    </w:pPr>
    <w:rPr>
      <w:rFonts w:ascii="宋体" w:eastAsia="宋体" w:hAnsi="宋体" w:cs="宋体"/>
      <w:color w:val="000000"/>
      <w:kern w:val="0"/>
      <w:sz w:val="24"/>
      <w:szCs w:val="24"/>
    </w:rPr>
  </w:style>
  <w:style w:type="character" w:styleId="HTML">
    <w:name w:val="HTML Typewriter"/>
    <w:basedOn w:val="a0"/>
    <w:uiPriority w:val="99"/>
    <w:semiHidden/>
    <w:unhideWhenUsed/>
    <w:rsid w:val="007F4D43"/>
    <w:rPr>
      <w:rFonts w:ascii="宋体" w:eastAsia="宋体" w:hAnsi="宋体" w:cs="宋体"/>
      <w:sz w:val="24"/>
      <w:szCs w:val="24"/>
    </w:rPr>
  </w:style>
  <w:style w:type="paragraph" w:styleId="a6">
    <w:name w:val="List Paragraph"/>
    <w:basedOn w:val="a"/>
    <w:uiPriority w:val="34"/>
    <w:qFormat/>
    <w:rsid w:val="007F4D4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25816-3AD9-4FC7-AC96-4B519CE53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396</Words>
  <Characters>2261</Characters>
  <Application>Microsoft Office Word</Application>
  <DocSecurity>0</DocSecurity>
  <Lines>18</Lines>
  <Paragraphs>5</Paragraphs>
  <ScaleCrop>false</ScaleCrop>
  <Company>WwW.YlmF.CoM</Company>
  <LinksUpToDate>false</LinksUpToDate>
  <CharactersWithSpaces>2652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雨林木风</cp:lastModifiedBy>
  <cp:revision>8</cp:revision>
  <dcterms:created xsi:type="dcterms:W3CDTF">2010-05-09T23:37:00Z</dcterms:created>
  <dcterms:modified xsi:type="dcterms:W3CDTF">2010-05-10T08:06:00Z</dcterms:modified>
</cp:coreProperties>
</file>