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hint="eastAsia" w:ascii="Times New Roman"/>
          <w:b/>
          <w:sz w:val="36"/>
          <w:szCs w:val="36"/>
          <w:lang w:eastAsia="zh-CN"/>
        </w:rPr>
      </w:pPr>
      <w:r>
        <w:rPr>
          <w:rFonts w:hint="eastAsia" w:ascii="Times New Roman"/>
          <w:b/>
          <w:sz w:val="36"/>
          <w:szCs w:val="36"/>
        </w:rPr>
        <w:t>哈尔滨工程大学技术开发合同</w:t>
      </w:r>
      <w:r>
        <w:rPr>
          <w:rFonts w:hint="eastAsia" w:ascii="Times New Roman"/>
          <w:b/>
          <w:sz w:val="36"/>
          <w:szCs w:val="36"/>
          <w:lang w:eastAsia="zh-CN"/>
        </w:rPr>
        <w:t>认定登记</w:t>
      </w:r>
    </w:p>
    <w:p>
      <w:pPr>
        <w:spacing w:line="480" w:lineRule="auto"/>
        <w:jc w:val="center"/>
        <w:rPr>
          <w:rFonts w:ascii="Times New Roman" w:hAnsi="Times New Roman"/>
          <w:b/>
          <w:sz w:val="36"/>
          <w:szCs w:val="36"/>
        </w:rPr>
      </w:pPr>
      <w:r>
        <w:rPr>
          <w:rFonts w:hint="eastAsia" w:ascii="Times New Roman"/>
          <w:b/>
          <w:sz w:val="36"/>
          <w:szCs w:val="36"/>
        </w:rPr>
        <w:t>手续办理流程</w:t>
      </w:r>
    </w:p>
    <w:p>
      <w:pPr>
        <w:spacing w:line="72" w:lineRule="auto"/>
        <w:ind w:firstLine="420" w:firstLineChars="200"/>
        <w:rPr>
          <w:rFonts w:ascii="Times New Roman" w:hAnsi="Times New Roman" w:eastAsia="仿宋_GB2312"/>
          <w:szCs w:val="21"/>
        </w:rPr>
      </w:pPr>
      <w:r>
        <w:rPr>
          <w:rFonts w:hint="eastAsia" w:ascii="Times New Roman" w:hAnsi="Times New Roman" w:eastAsia="仿宋_GB2312"/>
          <w:szCs w:val="21"/>
        </w:rPr>
        <w:t>根据《黑龙江省技术市场管理条例》及国家相关优惠政策规定，企事业单位从事技术开发活动，其相应技术开发合同经认定后能够享受增值税免征优惠。</w:t>
      </w:r>
    </w:p>
    <w:p>
      <w:pPr>
        <w:spacing w:line="360" w:lineRule="auto"/>
        <w:jc w:val="left"/>
        <w:rPr>
          <w:rFonts w:ascii="Times New Roman" w:hAnsi="Times New Roman" w:eastAsia="黑体"/>
          <w:szCs w:val="21"/>
        </w:rPr>
      </w:pPr>
      <w:r>
        <w:rPr>
          <w:rFonts w:hint="eastAsia" w:ascii="Times New Roman" w:hAnsi="Times New Roman" w:eastAsia="黑体"/>
          <w:szCs w:val="21"/>
        </w:rPr>
        <w:t>一、技术开发合同认定</w:t>
      </w:r>
    </w:p>
    <w:p>
      <w:pPr>
        <w:spacing w:line="72" w:lineRule="auto"/>
        <w:jc w:val="left"/>
        <w:rPr>
          <w:rFonts w:ascii="Times New Roman" w:hAnsi="Times New Roman" w:eastAsia="仿宋_GB2312"/>
          <w:szCs w:val="21"/>
        </w:rPr>
      </w:pPr>
      <w:r>
        <w:rPr>
          <w:rFonts w:hint="eastAsia" w:ascii="Times New Roman" w:hAnsi="Times New Roman" w:eastAsia="仿宋_GB2312"/>
          <w:szCs w:val="21"/>
        </w:rPr>
        <w:t>（一）技术开发合同的概述与分类</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技术开发合同是指当事人之间就新技术、新产品、新工艺或者新材料及其系统的研究开发所订立的合同，包括委托开发技术合同，合作开发技术合同。</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委托开发合同是当事人一方委托另一方进行研究开发工作并提供相应研究开发经费和报酬所订立的技术开发合同。</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合作开发合同是当事人各方就共同进行研究开发工作所订立的技术开发合同。</w:t>
      </w:r>
    </w:p>
    <w:p>
      <w:pPr>
        <w:spacing w:line="72" w:lineRule="auto"/>
        <w:jc w:val="left"/>
        <w:rPr>
          <w:rFonts w:ascii="Times New Roman" w:hAnsi="Times New Roman" w:eastAsia="仿宋_GB2312"/>
          <w:szCs w:val="21"/>
        </w:rPr>
      </w:pPr>
      <w:r>
        <w:rPr>
          <w:rFonts w:hint="eastAsia" w:ascii="Times New Roman" w:hAnsi="Times New Roman" w:eastAsia="仿宋_GB2312"/>
          <w:szCs w:val="21"/>
        </w:rPr>
        <w:t>（二）技术开发合同的认定条件</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1.有明确、具体的科学研究和技术开发目标；</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2.合同标的是当事人在订立合同时尚未掌握的技术方案；</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3.研究开发工作及其预期成果有相应的技术创新内容。</w:t>
      </w:r>
    </w:p>
    <w:p>
      <w:pPr>
        <w:spacing w:line="72" w:lineRule="auto"/>
        <w:jc w:val="left"/>
        <w:rPr>
          <w:rFonts w:ascii="Times New Roman" w:hAnsi="Times New Roman" w:eastAsia="仿宋_GB2312"/>
          <w:szCs w:val="21"/>
        </w:rPr>
      </w:pPr>
      <w:r>
        <w:rPr>
          <w:rFonts w:hint="eastAsia" w:ascii="Times New Roman" w:hAnsi="Times New Roman" w:eastAsia="仿宋_GB2312"/>
          <w:szCs w:val="21"/>
        </w:rPr>
        <w:t>（三）技术开发合同认定范围</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1.小试、中试技术成果产业化开发项目；</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2.技术改造项目；</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3.成套技术设备和试验装置的技术改进项目；</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4.引进技术和设备消化吸收基础上的创新开发项目；</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5.治理污染保护环境和生态项目；</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6.自然资源的开发利用项目(包括植物新品种、野生物种的发现及后续开发)；</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7.信息技术的研究开发项目，包括语言系统、过程控制、管理工程、特定专家系统、计算机辅助设计、计算机集成制造系统；</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8.其他科技成果转化项目。</w:t>
      </w:r>
    </w:p>
    <w:p>
      <w:pPr>
        <w:spacing w:line="72" w:lineRule="auto"/>
        <w:jc w:val="left"/>
        <w:rPr>
          <w:rFonts w:ascii="Times New Roman" w:hAnsi="Times New Roman" w:eastAsia="仿宋_GB2312"/>
          <w:szCs w:val="21"/>
        </w:rPr>
      </w:pPr>
      <w:r>
        <w:rPr>
          <w:rFonts w:hint="eastAsia" w:ascii="Times New Roman" w:hAnsi="Times New Roman" w:eastAsia="仿宋_GB2312"/>
          <w:szCs w:val="21"/>
        </w:rPr>
        <w:t>（四）以下内容</w:t>
      </w:r>
      <w:r>
        <w:rPr>
          <w:rFonts w:hint="eastAsia" w:ascii="Times New Roman" w:hAnsi="Times New Roman" w:eastAsia="仿宋_GB2312"/>
          <w:szCs w:val="21"/>
          <w:highlight w:val="yellow"/>
        </w:rPr>
        <w:t>不属于</w:t>
      </w:r>
      <w:r>
        <w:rPr>
          <w:rFonts w:hint="eastAsia" w:ascii="Times New Roman" w:hAnsi="Times New Roman" w:eastAsia="仿宋_GB2312"/>
          <w:szCs w:val="21"/>
        </w:rPr>
        <w:t>技术开发合同标的的范围</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1.一般设备维修、改装、常规的设计变更及其已有技术直接应用于产品生产的；</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2.合同标的为当事人已经掌握的技术方案，包括已完成产业化开发的产品、工艺、材料及其系统；</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3.合同标的在技术上没有创新，仅为通过简单改变尺寸、参数、排列，或者通过类似技术手段的变换实现的现有产品改型、工艺变更、材料配方调整以及技术成果的验证、测试和使用的；</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4.合同标的为一般检验、测试、鉴定、仿制和应用；</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5.只制定规划和工作计划；</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6.单纯以揭示自然现象、规律和特征为目标的基础性研究项目所订立的合同，以及就社会科学研究课题所订立的合同；</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7. 计算机应用软件的复制、仿制及无原创性的程序编制。</w:t>
      </w:r>
    </w:p>
    <w:p>
      <w:pPr>
        <w:spacing w:line="360" w:lineRule="auto"/>
        <w:jc w:val="left"/>
        <w:rPr>
          <w:rFonts w:ascii="Times New Roman" w:hAnsi="Times New Roman" w:eastAsia="黑体"/>
          <w:szCs w:val="21"/>
        </w:rPr>
      </w:pPr>
      <w:r>
        <w:rPr>
          <w:rFonts w:hint="eastAsia" w:ascii="Times New Roman" w:hAnsi="Times New Roman" w:eastAsia="黑体"/>
          <w:szCs w:val="21"/>
        </w:rPr>
        <w:t>二、技术开发合同填写要求</w:t>
      </w:r>
    </w:p>
    <w:p>
      <w:pPr>
        <w:spacing w:line="72" w:lineRule="auto"/>
        <w:jc w:val="left"/>
        <w:rPr>
          <w:rFonts w:ascii="Times New Roman" w:hAnsi="Times New Roman" w:eastAsia="仿宋_GB2312"/>
          <w:szCs w:val="21"/>
        </w:rPr>
      </w:pPr>
      <w:r>
        <w:rPr>
          <w:rFonts w:hint="eastAsia" w:ascii="Times New Roman" w:hAnsi="Times New Roman" w:eastAsia="仿宋_GB2312"/>
          <w:szCs w:val="21"/>
        </w:rPr>
        <w:t>（一）使用规范名称和示范文本</w:t>
      </w:r>
    </w:p>
    <w:p>
      <w:pPr>
        <w:spacing w:line="72" w:lineRule="auto"/>
        <w:jc w:val="left"/>
        <w:rPr>
          <w:rFonts w:ascii="Times New Roman" w:hAnsi="Times New Roman" w:eastAsia="仿宋_GB2312"/>
          <w:szCs w:val="21"/>
        </w:rPr>
      </w:pPr>
      <w:r>
        <w:rPr>
          <w:rFonts w:hint="eastAsia" w:ascii="Times New Roman" w:hAnsi="Times New Roman" w:eastAsia="仿宋_GB2312"/>
          <w:szCs w:val="21"/>
        </w:rPr>
        <w:t xml:space="preserve">    申请认定登记的合同应当根据《中人民共和国合同法》的规定，使用技术开发规范名称，完整准确地表达合同内容。</w:t>
      </w:r>
    </w:p>
    <w:p>
      <w:pPr>
        <w:spacing w:line="72" w:lineRule="auto"/>
        <w:ind w:firstLine="405"/>
        <w:jc w:val="left"/>
        <w:rPr>
          <w:rFonts w:ascii="Times New Roman" w:hAnsi="Times New Roman" w:eastAsia="仿宋_GB2312"/>
          <w:szCs w:val="21"/>
        </w:rPr>
      </w:pPr>
      <w:r>
        <w:rPr>
          <w:rFonts w:hint="eastAsia" w:ascii="Times New Roman" w:hAnsi="Times New Roman" w:eastAsia="仿宋_GB2312"/>
          <w:szCs w:val="21"/>
        </w:rPr>
        <w:t>合同书示范文本《技术开发（委托）合同》和《技术开发（合作）合同》可在中华人民共和国科学技术部官方网站下载。</w:t>
      </w:r>
    </w:p>
    <w:p>
      <w:pPr>
        <w:spacing w:line="72" w:lineRule="auto"/>
        <w:jc w:val="left"/>
        <w:rPr>
          <w:rFonts w:ascii="Times New Roman" w:hAnsi="Times New Roman" w:eastAsia="仿宋_GB2312"/>
          <w:szCs w:val="21"/>
        </w:rPr>
      </w:pPr>
      <w:r>
        <w:rPr>
          <w:rFonts w:hint="eastAsia" w:ascii="Times New Roman" w:hAnsi="Times New Roman" w:eastAsia="仿宋_GB2312"/>
          <w:szCs w:val="21"/>
        </w:rPr>
        <w:t>（二）封皮填写准确不缺项</w:t>
      </w:r>
    </w:p>
    <w:p>
      <w:pPr>
        <w:spacing w:line="72" w:lineRule="auto"/>
        <w:ind w:firstLine="405"/>
        <w:jc w:val="left"/>
        <w:rPr>
          <w:rFonts w:ascii="Times New Roman" w:hAnsi="Times New Roman" w:eastAsia="仿宋_GB2312"/>
          <w:szCs w:val="21"/>
        </w:rPr>
      </w:pPr>
      <w:r>
        <w:rPr>
          <w:rFonts w:hint="eastAsia" w:ascii="Times New Roman" w:hAnsi="Times New Roman" w:eastAsia="仿宋_GB2312"/>
          <w:szCs w:val="21"/>
        </w:rPr>
        <w:t xml:space="preserve">项目名称：    </w:t>
      </w:r>
      <w:r>
        <w:rPr>
          <w:rFonts w:hint="eastAsia" w:ascii="Times New Roman" w:hAnsi="Times New Roman" w:eastAsia="仿宋_GB2312"/>
          <w:szCs w:val="21"/>
          <w:u w:val="single"/>
        </w:rPr>
        <w:t xml:space="preserve">xx液下渣浆泵的研制开发 </w:t>
      </w:r>
    </w:p>
    <w:p>
      <w:pPr>
        <w:spacing w:line="72" w:lineRule="auto"/>
        <w:ind w:firstLine="405"/>
        <w:jc w:val="left"/>
        <w:rPr>
          <w:rFonts w:ascii="Times New Roman" w:hAnsi="Times New Roman" w:eastAsia="仿宋_GB2312"/>
          <w:szCs w:val="21"/>
        </w:rPr>
      </w:pPr>
      <w:r>
        <w:rPr>
          <w:rFonts w:hint="eastAsia" w:ascii="Times New Roman" w:hAnsi="Times New Roman" w:eastAsia="仿宋_GB2312"/>
          <w:szCs w:val="21"/>
        </w:rPr>
        <w:t>委托方（甲方）：</w:t>
      </w:r>
      <w:r>
        <w:rPr>
          <w:rFonts w:hint="eastAsia" w:ascii="Times New Roman" w:hAnsi="Times New Roman" w:eastAsia="仿宋_GB2312"/>
          <w:szCs w:val="21"/>
          <w:u w:val="single"/>
        </w:rPr>
        <w:t>中国xx科学研究院</w:t>
      </w:r>
      <w:r>
        <w:rPr>
          <w:rFonts w:hint="eastAsia" w:ascii="Times New Roman" w:hAnsi="Times New Roman" w:eastAsia="仿宋_GB2312"/>
          <w:szCs w:val="21"/>
        </w:rPr>
        <w:t xml:space="preserve"> 与所加盖公章或合同章中单位名称相一致</w:t>
      </w:r>
    </w:p>
    <w:p>
      <w:pPr>
        <w:spacing w:line="72" w:lineRule="auto"/>
        <w:ind w:firstLine="405"/>
        <w:jc w:val="left"/>
        <w:rPr>
          <w:rFonts w:ascii="Times New Roman" w:hAnsi="Times New Roman" w:eastAsia="仿宋_GB2312"/>
          <w:szCs w:val="21"/>
        </w:rPr>
      </w:pPr>
      <w:r>
        <w:rPr>
          <w:rFonts w:hint="eastAsia" w:ascii="Times New Roman" w:hAnsi="Times New Roman" w:eastAsia="仿宋_GB2312"/>
          <w:szCs w:val="21"/>
        </w:rPr>
        <w:t xml:space="preserve">受托方（乙方）：  </w:t>
      </w:r>
      <w:r>
        <w:rPr>
          <w:rFonts w:hint="eastAsia" w:ascii="Times New Roman" w:hAnsi="Times New Roman" w:eastAsia="仿宋_GB2312"/>
          <w:szCs w:val="21"/>
          <w:u w:val="single"/>
        </w:rPr>
        <w:t>哈尔滨工程大学</w:t>
      </w:r>
    </w:p>
    <w:p>
      <w:pPr>
        <w:spacing w:line="72" w:lineRule="auto"/>
        <w:ind w:firstLine="405"/>
        <w:jc w:val="left"/>
        <w:rPr>
          <w:rFonts w:ascii="Times New Roman" w:hAnsi="Times New Roman" w:eastAsia="仿宋_GB2312"/>
          <w:szCs w:val="21"/>
        </w:rPr>
      </w:pPr>
      <w:r>
        <w:rPr>
          <w:rFonts w:hint="eastAsia" w:ascii="Times New Roman" w:hAnsi="Times New Roman" w:eastAsia="仿宋_GB2312"/>
          <w:szCs w:val="21"/>
        </w:rPr>
        <w:t xml:space="preserve">签订时间： </w:t>
      </w:r>
      <w:r>
        <w:rPr>
          <w:rFonts w:hint="eastAsia" w:ascii="Times New Roman" w:hAnsi="Times New Roman" w:eastAsia="仿宋_GB2312"/>
          <w:szCs w:val="21"/>
          <w:u w:val="single"/>
        </w:rPr>
        <w:t>2015年 4月8日</w:t>
      </w:r>
      <w:r>
        <w:rPr>
          <w:rFonts w:hint="eastAsia" w:ascii="Times New Roman" w:hAnsi="Times New Roman" w:eastAsia="仿宋_GB2312"/>
          <w:szCs w:val="21"/>
        </w:rPr>
        <w:t xml:space="preserve"> 如果没有约定，就无法确认合同的履行和有效                        </w:t>
      </w:r>
    </w:p>
    <w:p>
      <w:pPr>
        <w:spacing w:line="72" w:lineRule="auto"/>
        <w:ind w:firstLine="405"/>
        <w:jc w:val="left"/>
        <w:rPr>
          <w:rFonts w:ascii="Times New Roman" w:hAnsi="Times New Roman" w:eastAsia="仿宋_GB2312"/>
          <w:szCs w:val="21"/>
        </w:rPr>
      </w:pPr>
      <w:r>
        <w:rPr>
          <w:rFonts w:hint="eastAsia" w:ascii="Times New Roman" w:hAnsi="Times New Roman" w:eastAsia="仿宋_GB2312"/>
          <w:szCs w:val="21"/>
        </w:rPr>
        <w:t xml:space="preserve">签订地点： </w:t>
      </w:r>
      <w:r>
        <w:rPr>
          <w:rFonts w:hint="eastAsia" w:ascii="Times New Roman" w:hAnsi="Times New Roman" w:eastAsia="仿宋_GB2312"/>
          <w:szCs w:val="21"/>
          <w:u w:val="single"/>
        </w:rPr>
        <w:t>哈尔滨</w:t>
      </w:r>
      <w:r>
        <w:rPr>
          <w:rFonts w:hint="eastAsia" w:ascii="Times New Roman" w:hAnsi="Times New Roman" w:eastAsia="仿宋_GB2312"/>
          <w:szCs w:val="21"/>
        </w:rPr>
        <w:t xml:space="preserve"> 涉及发生争议后的法律管辖                               </w:t>
      </w:r>
    </w:p>
    <w:p>
      <w:pPr>
        <w:spacing w:line="72" w:lineRule="auto"/>
        <w:ind w:firstLine="405"/>
        <w:jc w:val="left"/>
        <w:rPr>
          <w:rFonts w:ascii="Times New Roman" w:hAnsi="Times New Roman" w:eastAsia="仿宋_GB2312"/>
          <w:szCs w:val="21"/>
        </w:rPr>
      </w:pPr>
      <w:r>
        <w:rPr>
          <w:rFonts w:hint="eastAsia" w:ascii="Times New Roman" w:hAnsi="Times New Roman" w:eastAsia="仿宋_GB2312"/>
          <w:szCs w:val="21"/>
        </w:rPr>
        <w:t xml:space="preserve">有效期限： </w:t>
      </w:r>
      <w:r>
        <w:rPr>
          <w:rFonts w:hint="eastAsia" w:ascii="Times New Roman" w:hAnsi="Times New Roman" w:eastAsia="仿宋_GB2312"/>
          <w:szCs w:val="21"/>
          <w:u w:val="single"/>
        </w:rPr>
        <w:t>2015年 4月8日至2016年5月30日</w:t>
      </w:r>
      <w:r>
        <w:rPr>
          <w:rFonts w:hint="eastAsia" w:ascii="Times New Roman" w:hAnsi="Times New Roman" w:eastAsia="仿宋_GB2312"/>
          <w:szCs w:val="21"/>
        </w:rPr>
        <w:t xml:space="preserve"> 涉及发生争议后的诉讼时效</w:t>
      </w:r>
    </w:p>
    <w:p>
      <w:pPr>
        <w:spacing w:line="72" w:lineRule="auto"/>
        <w:jc w:val="left"/>
        <w:rPr>
          <w:rFonts w:ascii="Times New Roman" w:hAnsi="Times New Roman" w:eastAsia="仿宋_GB2312"/>
          <w:szCs w:val="21"/>
        </w:rPr>
      </w:pPr>
      <w:r>
        <w:rPr>
          <w:rFonts w:hint="eastAsia" w:ascii="Times New Roman" w:hAnsi="Times New Roman" w:eastAsia="仿宋_GB2312"/>
          <w:szCs w:val="21"/>
        </w:rPr>
        <w:t>（三）当事人情况填写详细准确</w:t>
      </w:r>
    </w:p>
    <w:p>
      <w:pPr>
        <w:spacing w:line="72" w:lineRule="auto"/>
        <w:jc w:val="left"/>
        <w:rPr>
          <w:rFonts w:ascii="Times New Roman" w:hAnsi="Times New Roman" w:eastAsia="仿宋_GB2312"/>
          <w:szCs w:val="21"/>
        </w:rPr>
      </w:pPr>
      <w:r>
        <w:rPr>
          <w:rFonts w:hint="eastAsia" w:ascii="Times New Roman" w:hAnsi="Times New Roman" w:eastAsia="仿宋_GB2312"/>
          <w:szCs w:val="21"/>
        </w:rPr>
        <w:t xml:space="preserve">    委托方（甲方）：中国xx科学研究院     </w:t>
      </w:r>
    </w:p>
    <w:p>
      <w:pPr>
        <w:spacing w:line="72" w:lineRule="auto"/>
        <w:jc w:val="left"/>
        <w:rPr>
          <w:rFonts w:ascii="Times New Roman" w:hAnsi="Times New Roman" w:eastAsia="仿宋_GB2312"/>
          <w:szCs w:val="21"/>
        </w:rPr>
      </w:pPr>
      <w:r>
        <w:rPr>
          <w:rFonts w:hint="eastAsia" w:ascii="Times New Roman" w:hAnsi="Times New Roman" w:eastAsia="仿宋_GB2312"/>
          <w:szCs w:val="21"/>
        </w:rPr>
        <w:t xml:space="preserve">    住 所 地：北京市xx街XXXX号</w:t>
      </w:r>
    </w:p>
    <w:p>
      <w:pPr>
        <w:spacing w:line="72" w:lineRule="auto"/>
        <w:jc w:val="left"/>
        <w:rPr>
          <w:rFonts w:ascii="Times New Roman" w:hAnsi="Times New Roman" w:eastAsia="仿宋_GB2312"/>
          <w:szCs w:val="21"/>
        </w:rPr>
      </w:pPr>
      <w:r>
        <w:rPr>
          <w:rFonts w:hint="eastAsia" w:ascii="Times New Roman" w:hAnsi="Times New Roman" w:eastAsia="仿宋_GB2312"/>
          <w:szCs w:val="21"/>
        </w:rPr>
        <w:t xml:space="preserve">    法定代表人：    XX         </w:t>
      </w:r>
    </w:p>
    <w:p>
      <w:pPr>
        <w:spacing w:line="72" w:lineRule="auto"/>
        <w:jc w:val="left"/>
        <w:rPr>
          <w:rFonts w:ascii="Times New Roman" w:hAnsi="Times New Roman" w:eastAsia="仿宋_GB2312"/>
          <w:szCs w:val="21"/>
        </w:rPr>
      </w:pPr>
      <w:r>
        <w:rPr>
          <w:rFonts w:hint="eastAsia" w:ascii="Times New Roman" w:hAnsi="Times New Roman" w:eastAsia="仿宋_GB2312"/>
          <w:szCs w:val="21"/>
        </w:rPr>
        <w:t xml:space="preserve">    项目联系人：    XXX     </w:t>
      </w:r>
    </w:p>
    <w:p>
      <w:pPr>
        <w:spacing w:line="72" w:lineRule="auto"/>
        <w:jc w:val="left"/>
        <w:rPr>
          <w:rFonts w:ascii="Times New Roman" w:hAnsi="Times New Roman" w:eastAsia="仿宋_GB2312"/>
          <w:szCs w:val="21"/>
        </w:rPr>
      </w:pPr>
      <w:r>
        <w:rPr>
          <w:rFonts w:hint="eastAsia" w:ascii="Times New Roman" w:hAnsi="Times New Roman" w:eastAsia="仿宋_GB2312"/>
          <w:szCs w:val="21"/>
        </w:rPr>
        <w:t xml:space="preserve">    联系方式：  139</w:t>
      </w:r>
    </w:p>
    <w:p>
      <w:pPr>
        <w:spacing w:line="72" w:lineRule="auto"/>
        <w:jc w:val="left"/>
        <w:rPr>
          <w:rFonts w:ascii="Times New Roman" w:hAnsi="Times New Roman" w:eastAsia="仿宋_GB2312"/>
          <w:szCs w:val="21"/>
        </w:rPr>
      </w:pPr>
      <w:r>
        <w:rPr>
          <w:rFonts w:hint="eastAsia" w:ascii="Times New Roman" w:hAnsi="Times New Roman" w:eastAsia="仿宋_GB2312"/>
          <w:szCs w:val="21"/>
        </w:rPr>
        <w:t xml:space="preserve">    通讯地址：  北京市xx街XXXX号    </w:t>
      </w:r>
    </w:p>
    <w:p>
      <w:pPr>
        <w:spacing w:line="72" w:lineRule="auto"/>
        <w:jc w:val="left"/>
        <w:rPr>
          <w:rFonts w:ascii="Times New Roman" w:hAnsi="Times New Roman" w:eastAsia="仿宋_GB2312"/>
          <w:szCs w:val="21"/>
        </w:rPr>
      </w:pPr>
      <w:r>
        <w:rPr>
          <w:rFonts w:hint="eastAsia" w:ascii="Times New Roman" w:hAnsi="Times New Roman" w:eastAsia="仿宋_GB2312"/>
          <w:szCs w:val="21"/>
        </w:rPr>
        <w:t xml:space="preserve">    电    话：（010）      </w:t>
      </w:r>
    </w:p>
    <w:p>
      <w:pPr>
        <w:spacing w:line="72" w:lineRule="auto"/>
        <w:jc w:val="left"/>
        <w:rPr>
          <w:rFonts w:ascii="Times New Roman" w:hAnsi="Times New Roman" w:eastAsia="仿宋_GB2312"/>
          <w:szCs w:val="21"/>
        </w:rPr>
      </w:pPr>
      <w:r>
        <w:rPr>
          <w:rFonts w:hint="eastAsia" w:ascii="Times New Roman" w:hAnsi="Times New Roman" w:eastAsia="仿宋_GB2312"/>
          <w:szCs w:val="21"/>
        </w:rPr>
        <w:t xml:space="preserve">    传    真：（010）        </w:t>
      </w:r>
    </w:p>
    <w:p>
      <w:pPr>
        <w:spacing w:line="72" w:lineRule="auto"/>
        <w:jc w:val="left"/>
        <w:rPr>
          <w:rFonts w:ascii="Times New Roman" w:hAnsi="Times New Roman" w:eastAsia="仿宋_GB2312"/>
          <w:szCs w:val="21"/>
        </w:rPr>
      </w:pPr>
      <w:r>
        <w:rPr>
          <w:rFonts w:hint="eastAsia" w:ascii="Times New Roman" w:hAnsi="Times New Roman" w:eastAsia="仿宋_GB2312"/>
          <w:szCs w:val="21"/>
        </w:rPr>
        <w:t xml:space="preserve">    电子信箱：</w:t>
      </w:r>
    </w:p>
    <w:p>
      <w:pPr>
        <w:spacing w:line="72" w:lineRule="auto"/>
        <w:ind w:firstLine="405"/>
        <w:jc w:val="left"/>
        <w:rPr>
          <w:rFonts w:ascii="Times New Roman" w:hAnsi="Times New Roman" w:eastAsia="仿宋_GB2312"/>
          <w:szCs w:val="21"/>
        </w:rPr>
      </w:pPr>
      <w:r>
        <w:rPr>
          <w:rFonts w:hint="eastAsia" w:ascii="Times New Roman" w:hAnsi="Times New Roman" w:eastAsia="仿宋_GB2312"/>
          <w:szCs w:val="21"/>
        </w:rPr>
        <w:t>受托方（乙方）：（要求同上）</w:t>
      </w:r>
    </w:p>
    <w:p>
      <w:pPr>
        <w:spacing w:line="72" w:lineRule="auto"/>
        <w:jc w:val="left"/>
        <w:rPr>
          <w:rFonts w:ascii="Times New Roman" w:hAnsi="Times New Roman" w:eastAsia="仿宋_GB2312"/>
          <w:szCs w:val="21"/>
        </w:rPr>
      </w:pPr>
      <w:r>
        <w:rPr>
          <w:rFonts w:hint="eastAsia" w:ascii="Times New Roman" w:hAnsi="Times New Roman" w:eastAsia="仿宋_GB2312"/>
          <w:szCs w:val="21"/>
        </w:rPr>
        <w:t>（四） 签字盖章齐全清楚</w:t>
      </w:r>
    </w:p>
    <w:p>
      <w:pPr>
        <w:spacing w:line="72" w:lineRule="auto"/>
        <w:jc w:val="left"/>
        <w:rPr>
          <w:rFonts w:ascii="Times New Roman" w:hAnsi="Times New Roman" w:eastAsia="仿宋_GB2312"/>
          <w:szCs w:val="21"/>
        </w:rPr>
      </w:pPr>
      <w:r>
        <w:rPr>
          <w:rFonts w:hint="eastAsia" w:ascii="Times New Roman" w:hAnsi="Times New Roman" w:eastAsia="仿宋_GB2312"/>
          <w:szCs w:val="21"/>
        </w:rPr>
        <w:t xml:space="preserve">    当事人为法人的技术开发合同，应当有其法定代表人或者其授权的人员在合同上签名或者盖章，并加盖法人的公章或者合同专用章；</w:t>
      </w:r>
    </w:p>
    <w:p>
      <w:pPr>
        <w:spacing w:line="72" w:lineRule="auto"/>
        <w:ind w:firstLine="405"/>
        <w:jc w:val="left"/>
        <w:rPr>
          <w:rFonts w:ascii="Times New Roman" w:hAnsi="Times New Roman" w:eastAsia="仿宋_GB2312"/>
          <w:szCs w:val="21"/>
        </w:rPr>
      </w:pPr>
      <w:r>
        <w:rPr>
          <w:rFonts w:hint="eastAsia" w:ascii="Times New Roman" w:hAnsi="Times New Roman" w:eastAsia="仿宋_GB2312"/>
          <w:szCs w:val="21"/>
        </w:rPr>
        <w:t>当事人为自然人的技术开发合同，应当有其本人在合同上签名或者盖章。</w:t>
      </w:r>
    </w:p>
    <w:p>
      <w:pPr>
        <w:spacing w:line="72" w:lineRule="auto"/>
        <w:jc w:val="left"/>
        <w:rPr>
          <w:rFonts w:ascii="Times New Roman" w:hAnsi="Times New Roman" w:eastAsia="仿宋_GB2312"/>
          <w:szCs w:val="21"/>
        </w:rPr>
      </w:pPr>
      <w:r>
        <w:rPr>
          <w:rFonts w:hint="eastAsia" w:ascii="Times New Roman" w:hAnsi="Times New Roman" w:eastAsia="仿宋_GB2312"/>
          <w:szCs w:val="21"/>
        </w:rPr>
        <w:t>（五）技术合同条款的填写清楚具体合法</w:t>
      </w:r>
    </w:p>
    <w:p>
      <w:pPr>
        <w:spacing w:line="72" w:lineRule="auto"/>
        <w:ind w:firstLine="405"/>
        <w:jc w:val="left"/>
        <w:rPr>
          <w:rFonts w:ascii="Times New Roman" w:hAnsi="Times New Roman" w:eastAsia="仿宋_GB2312"/>
          <w:szCs w:val="21"/>
        </w:rPr>
      </w:pPr>
      <w:r>
        <w:rPr>
          <w:rFonts w:hint="eastAsia" w:ascii="Times New Roman" w:hAnsi="Times New Roman" w:eastAsia="仿宋_GB2312"/>
          <w:szCs w:val="21"/>
        </w:rPr>
        <w:t>技术合同的条款由当事人约定。一般应当包括：</w:t>
      </w:r>
    </w:p>
    <w:p>
      <w:pPr>
        <w:spacing w:line="72" w:lineRule="auto"/>
        <w:ind w:firstLine="405"/>
        <w:jc w:val="left"/>
        <w:rPr>
          <w:rFonts w:ascii="Times New Roman" w:hAnsi="Times New Roman" w:eastAsia="仿宋_GB2312"/>
          <w:szCs w:val="21"/>
        </w:rPr>
      </w:pPr>
      <w:r>
        <w:rPr>
          <w:rFonts w:hint="eastAsia" w:ascii="Times New Roman" w:hAnsi="Times New Roman" w:eastAsia="仿宋_GB2312"/>
          <w:szCs w:val="21"/>
        </w:rPr>
        <w:t>1.项目名称</w:t>
      </w:r>
    </w:p>
    <w:p>
      <w:pPr>
        <w:spacing w:line="72" w:lineRule="auto"/>
        <w:ind w:firstLine="405"/>
        <w:jc w:val="left"/>
        <w:rPr>
          <w:rFonts w:ascii="Times New Roman" w:hAnsi="Times New Roman" w:eastAsia="仿宋_GB2312"/>
          <w:szCs w:val="21"/>
        </w:rPr>
      </w:pPr>
      <w:r>
        <w:rPr>
          <w:rFonts w:hint="eastAsia" w:ascii="Times New Roman" w:hAnsi="Times New Roman" w:eastAsia="仿宋_GB2312"/>
          <w:szCs w:val="21"/>
        </w:rPr>
        <w:t>2.标的技术的内容、范围和要求</w:t>
      </w:r>
    </w:p>
    <w:p>
      <w:pPr>
        <w:spacing w:line="72" w:lineRule="auto"/>
        <w:ind w:firstLine="405"/>
        <w:jc w:val="left"/>
        <w:rPr>
          <w:rFonts w:ascii="Times New Roman" w:hAnsi="Times New Roman" w:eastAsia="仿宋_GB2312"/>
          <w:szCs w:val="21"/>
        </w:rPr>
      </w:pPr>
      <w:r>
        <w:rPr>
          <w:rFonts w:hint="eastAsia" w:ascii="Times New Roman" w:hAnsi="Times New Roman" w:eastAsia="仿宋_GB2312"/>
          <w:szCs w:val="21"/>
        </w:rPr>
        <w:t xml:space="preserve">    如：技术开发合同：</w:t>
      </w:r>
    </w:p>
    <w:p>
      <w:pPr>
        <w:spacing w:line="72" w:lineRule="auto"/>
        <w:ind w:firstLine="405"/>
        <w:jc w:val="left"/>
        <w:rPr>
          <w:rFonts w:ascii="Times New Roman" w:hAnsi="Times New Roman" w:eastAsia="仿宋_GB2312"/>
          <w:szCs w:val="21"/>
        </w:rPr>
      </w:pPr>
      <w:r>
        <w:rPr>
          <w:rFonts w:hint="eastAsia" w:ascii="Times New Roman" w:hAnsi="Times New Roman" w:eastAsia="仿宋_GB2312"/>
          <w:szCs w:val="21"/>
        </w:rPr>
        <w:t xml:space="preserve">    (1)所开发技术的技术领域和项目内容 </w:t>
      </w:r>
    </w:p>
    <w:p>
      <w:pPr>
        <w:spacing w:line="72" w:lineRule="auto"/>
        <w:ind w:firstLine="405"/>
        <w:jc w:val="left"/>
        <w:rPr>
          <w:rFonts w:ascii="Times New Roman" w:hAnsi="Times New Roman" w:eastAsia="仿宋_GB2312"/>
          <w:szCs w:val="21"/>
        </w:rPr>
      </w:pPr>
      <w:r>
        <w:rPr>
          <w:rFonts w:hint="eastAsia" w:ascii="Times New Roman" w:hAnsi="Times New Roman" w:eastAsia="仿宋_GB2312"/>
          <w:szCs w:val="21"/>
        </w:rPr>
        <w:t xml:space="preserve">    (2)技术主要组成部分 </w:t>
      </w:r>
    </w:p>
    <w:p>
      <w:pPr>
        <w:spacing w:line="72" w:lineRule="auto"/>
        <w:ind w:firstLine="405"/>
        <w:jc w:val="left"/>
        <w:rPr>
          <w:rFonts w:ascii="Times New Roman" w:hAnsi="Times New Roman" w:eastAsia="仿宋_GB2312"/>
          <w:szCs w:val="21"/>
        </w:rPr>
      </w:pPr>
      <w:r>
        <w:rPr>
          <w:rFonts w:hint="eastAsia" w:ascii="Times New Roman" w:hAnsi="Times New Roman" w:eastAsia="仿宋_GB2312"/>
          <w:szCs w:val="21"/>
        </w:rPr>
        <w:t xml:space="preserve">    (3)研究方法和技术路线 </w:t>
      </w:r>
    </w:p>
    <w:p>
      <w:pPr>
        <w:spacing w:line="72" w:lineRule="auto"/>
        <w:ind w:firstLine="405"/>
        <w:jc w:val="left"/>
        <w:rPr>
          <w:rFonts w:ascii="Times New Roman" w:hAnsi="Times New Roman" w:eastAsia="仿宋_GB2312"/>
          <w:szCs w:val="21"/>
        </w:rPr>
      </w:pPr>
      <w:r>
        <w:rPr>
          <w:rFonts w:hint="eastAsia" w:ascii="Times New Roman" w:hAnsi="Times New Roman" w:eastAsia="仿宋_GB2312"/>
          <w:szCs w:val="21"/>
        </w:rPr>
        <w:t xml:space="preserve">    (4)技术开发手段 </w:t>
      </w:r>
    </w:p>
    <w:p>
      <w:pPr>
        <w:spacing w:line="72" w:lineRule="auto"/>
        <w:ind w:firstLine="405"/>
        <w:jc w:val="left"/>
        <w:rPr>
          <w:rFonts w:ascii="Times New Roman" w:hAnsi="Times New Roman" w:eastAsia="仿宋_GB2312"/>
          <w:szCs w:val="21"/>
        </w:rPr>
      </w:pPr>
      <w:r>
        <w:rPr>
          <w:rFonts w:hint="eastAsia" w:ascii="Times New Roman" w:hAnsi="Times New Roman" w:eastAsia="仿宋_GB2312"/>
          <w:szCs w:val="21"/>
        </w:rPr>
        <w:t xml:space="preserve">    (5)技术目标（包括技术指标和参数，与验收标准一致） </w:t>
      </w:r>
    </w:p>
    <w:p>
      <w:pPr>
        <w:spacing w:line="72" w:lineRule="auto"/>
        <w:ind w:firstLine="405"/>
        <w:jc w:val="left"/>
        <w:rPr>
          <w:rFonts w:ascii="Times New Roman" w:hAnsi="Times New Roman" w:eastAsia="仿宋_GB2312"/>
          <w:szCs w:val="21"/>
        </w:rPr>
      </w:pPr>
      <w:r>
        <w:rPr>
          <w:rFonts w:hint="eastAsia" w:ascii="Times New Roman" w:hAnsi="Times New Roman" w:eastAsia="仿宋_GB2312"/>
          <w:szCs w:val="21"/>
        </w:rPr>
        <w:t xml:space="preserve">    (6)提交成果的方式及数量：技术文件资料、光盘软盘等</w:t>
      </w:r>
    </w:p>
    <w:p>
      <w:pPr>
        <w:spacing w:line="72" w:lineRule="auto"/>
        <w:ind w:firstLine="405"/>
        <w:jc w:val="left"/>
        <w:rPr>
          <w:rFonts w:ascii="Times New Roman" w:hAnsi="Times New Roman" w:eastAsia="仿宋_GB2312"/>
          <w:szCs w:val="21"/>
        </w:rPr>
      </w:pPr>
      <w:r>
        <w:rPr>
          <w:rFonts w:hint="eastAsia" w:ascii="Times New Roman" w:hAnsi="Times New Roman" w:eastAsia="仿宋_GB2312"/>
          <w:szCs w:val="21"/>
        </w:rPr>
        <w:t>3.履行计划、进度、期限、地点、地域和方式</w:t>
      </w:r>
    </w:p>
    <w:p>
      <w:pPr>
        <w:spacing w:line="72" w:lineRule="auto"/>
        <w:ind w:firstLine="405"/>
        <w:jc w:val="left"/>
        <w:rPr>
          <w:rFonts w:ascii="Times New Roman" w:hAnsi="Times New Roman" w:eastAsia="仿宋_GB2312"/>
          <w:szCs w:val="21"/>
        </w:rPr>
      </w:pPr>
      <w:r>
        <w:rPr>
          <w:rFonts w:hint="eastAsia" w:ascii="Times New Roman" w:hAnsi="Times New Roman" w:eastAsia="仿宋_GB2312"/>
          <w:szCs w:val="21"/>
        </w:rPr>
        <w:t>4.技术情报资料的保密</w:t>
      </w:r>
    </w:p>
    <w:p>
      <w:pPr>
        <w:spacing w:line="72" w:lineRule="auto"/>
        <w:ind w:firstLine="405"/>
        <w:jc w:val="left"/>
        <w:rPr>
          <w:rFonts w:ascii="Times New Roman" w:hAnsi="Times New Roman" w:eastAsia="仿宋_GB2312"/>
          <w:szCs w:val="21"/>
        </w:rPr>
      </w:pPr>
      <w:r>
        <w:rPr>
          <w:rFonts w:hint="eastAsia" w:ascii="Times New Roman" w:hAnsi="Times New Roman" w:eastAsia="仿宋_GB2312"/>
          <w:szCs w:val="21"/>
        </w:rPr>
        <w:t>5.风险责任的承担</w:t>
      </w:r>
    </w:p>
    <w:p>
      <w:pPr>
        <w:spacing w:line="72" w:lineRule="auto"/>
        <w:ind w:firstLine="405"/>
        <w:jc w:val="left"/>
        <w:rPr>
          <w:rFonts w:ascii="Times New Roman" w:hAnsi="Times New Roman" w:eastAsia="仿宋_GB2312"/>
          <w:szCs w:val="21"/>
        </w:rPr>
      </w:pPr>
      <w:r>
        <w:rPr>
          <w:rFonts w:hint="eastAsia" w:ascii="Times New Roman" w:hAnsi="Times New Roman" w:eastAsia="仿宋_GB2312"/>
          <w:szCs w:val="21"/>
        </w:rPr>
        <w:t>6.技术成果归属和收益的分成办法</w:t>
      </w:r>
    </w:p>
    <w:p>
      <w:pPr>
        <w:spacing w:line="72" w:lineRule="auto"/>
        <w:ind w:firstLine="405"/>
        <w:jc w:val="left"/>
        <w:rPr>
          <w:rFonts w:ascii="Times New Roman" w:hAnsi="Times New Roman" w:eastAsia="仿宋_GB2312"/>
          <w:szCs w:val="21"/>
        </w:rPr>
      </w:pPr>
      <w:r>
        <w:rPr>
          <w:rFonts w:hint="eastAsia" w:ascii="Times New Roman" w:hAnsi="Times New Roman" w:eastAsia="仿宋_GB2312"/>
          <w:szCs w:val="21"/>
        </w:rPr>
        <w:t>7.验收标准和方法</w:t>
      </w:r>
    </w:p>
    <w:p>
      <w:pPr>
        <w:spacing w:line="72" w:lineRule="auto"/>
        <w:ind w:firstLine="405"/>
        <w:jc w:val="left"/>
        <w:rPr>
          <w:rFonts w:ascii="Times New Roman" w:hAnsi="Times New Roman" w:eastAsia="仿宋_GB2312"/>
          <w:szCs w:val="21"/>
        </w:rPr>
      </w:pPr>
      <w:r>
        <w:rPr>
          <w:rFonts w:hint="eastAsia" w:ascii="Times New Roman" w:hAnsi="Times New Roman" w:eastAsia="仿宋_GB2312"/>
          <w:szCs w:val="21"/>
        </w:rPr>
        <w:t>8.报酬、价款或者使用费及其支付方式</w:t>
      </w:r>
    </w:p>
    <w:p>
      <w:pPr>
        <w:spacing w:line="72" w:lineRule="auto"/>
        <w:ind w:firstLine="405"/>
        <w:jc w:val="left"/>
        <w:rPr>
          <w:rFonts w:ascii="Times New Roman" w:hAnsi="Times New Roman" w:eastAsia="仿宋_GB2312"/>
          <w:szCs w:val="21"/>
        </w:rPr>
      </w:pPr>
      <w:r>
        <w:rPr>
          <w:rFonts w:hint="eastAsia" w:ascii="Times New Roman" w:hAnsi="Times New Roman" w:eastAsia="仿宋_GB2312"/>
          <w:szCs w:val="21"/>
        </w:rPr>
        <w:t>9.违约金或者损失赔偿的计算方法</w:t>
      </w:r>
    </w:p>
    <w:p>
      <w:pPr>
        <w:spacing w:line="72" w:lineRule="auto"/>
        <w:ind w:firstLine="405"/>
        <w:jc w:val="left"/>
        <w:rPr>
          <w:rFonts w:ascii="Times New Roman" w:hAnsi="Times New Roman" w:eastAsia="仿宋_GB2312"/>
          <w:szCs w:val="21"/>
        </w:rPr>
      </w:pPr>
      <w:r>
        <w:rPr>
          <w:rFonts w:hint="eastAsia" w:ascii="Times New Roman" w:hAnsi="Times New Roman" w:eastAsia="仿宋_GB2312"/>
          <w:szCs w:val="21"/>
        </w:rPr>
        <w:t>10.争议的解决</w:t>
      </w:r>
    </w:p>
    <w:p>
      <w:pPr>
        <w:spacing w:line="72" w:lineRule="auto"/>
        <w:ind w:firstLine="405"/>
        <w:jc w:val="left"/>
        <w:rPr>
          <w:rFonts w:ascii="Times New Roman" w:hAnsi="Times New Roman" w:eastAsia="仿宋_GB2312"/>
          <w:szCs w:val="21"/>
        </w:rPr>
      </w:pPr>
      <w:r>
        <w:rPr>
          <w:rFonts w:hint="eastAsia" w:ascii="Times New Roman" w:hAnsi="Times New Roman" w:eastAsia="仿宋_GB2312"/>
          <w:szCs w:val="21"/>
        </w:rPr>
        <w:t>11.名词术语的解释</w:t>
      </w:r>
    </w:p>
    <w:p>
      <w:pPr>
        <w:spacing w:line="360" w:lineRule="auto"/>
        <w:jc w:val="left"/>
        <w:rPr>
          <w:rFonts w:ascii="Times New Roman" w:hAnsi="Times New Roman" w:eastAsia="黑体"/>
          <w:szCs w:val="21"/>
        </w:rPr>
      </w:pPr>
      <w:r>
        <w:rPr>
          <w:rFonts w:hint="eastAsia" w:ascii="Times New Roman" w:hAnsi="Times New Roman" w:eastAsia="黑体"/>
          <w:szCs w:val="21"/>
        </w:rPr>
        <w:t>三、技术开发合同免税手续办理流程</w:t>
      </w:r>
    </w:p>
    <w:p>
      <w:pPr>
        <w:spacing w:line="72" w:lineRule="auto"/>
        <w:jc w:val="left"/>
        <w:rPr>
          <w:rFonts w:ascii="Times New Roman" w:hAnsi="Times New Roman" w:eastAsia="仿宋_GB2312"/>
          <w:szCs w:val="21"/>
        </w:rPr>
      </w:pPr>
      <w:r>
        <w:rPr>
          <w:rFonts w:hint="eastAsia" w:ascii="Times New Roman" w:hAnsi="Times New Roman" w:eastAsia="仿宋_GB2312"/>
          <w:szCs w:val="21"/>
        </w:rPr>
        <w:t>（一）免税手续办理条件</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1.所签订的合同为技术开发合同</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2.禁止为合同委托单位预先开具增值税发票</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3.所签订的项目发生科研到款</w:t>
      </w:r>
    </w:p>
    <w:p>
      <w:pPr>
        <w:spacing w:line="72" w:lineRule="auto"/>
        <w:jc w:val="left"/>
        <w:rPr>
          <w:rFonts w:ascii="Times New Roman" w:hAnsi="Times New Roman" w:eastAsia="仿宋_GB2312"/>
          <w:szCs w:val="21"/>
        </w:rPr>
      </w:pPr>
      <w:r>
        <w:rPr>
          <w:rFonts w:hint="eastAsia" w:ascii="Times New Roman" w:hAnsi="Times New Roman" w:eastAsia="仿宋_GB2312"/>
          <w:szCs w:val="21"/>
        </w:rPr>
        <w:t>（二）免税手续所需材料</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一、技术开发类</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1.技术开发合同书（当事人提供）</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（1）若技术开发合同书符合示范文本，提供技术开发合同书2份；</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（2）若技术开发合同书</w:t>
      </w:r>
      <w:r>
        <w:rPr>
          <w:rFonts w:hint="eastAsia" w:ascii="Times New Roman" w:hAnsi="Times New Roman" w:eastAsia="仿宋_GB2312"/>
          <w:szCs w:val="21"/>
          <w:highlight w:val="yellow"/>
        </w:rPr>
        <w:t>不符合</w:t>
      </w:r>
      <w:r>
        <w:rPr>
          <w:rFonts w:hint="eastAsia" w:ascii="Times New Roman" w:hAnsi="Times New Roman" w:eastAsia="仿宋_GB2312"/>
          <w:szCs w:val="21"/>
        </w:rPr>
        <w:t>示范文本，须另拟符合示范文本的合同书（※新合同书内容与原合同内容保持一致且</w:t>
      </w:r>
      <w:r>
        <w:rPr>
          <w:rFonts w:hint="eastAsia" w:ascii="Times New Roman" w:hAnsi="Times New Roman" w:eastAsia="仿宋_GB2312"/>
          <w:szCs w:val="21"/>
          <w:highlight w:val="yellow"/>
        </w:rPr>
        <w:t>不需要</w:t>
      </w:r>
      <w:r>
        <w:rPr>
          <w:rFonts w:hint="eastAsia" w:ascii="Times New Roman" w:hAnsi="Times New Roman" w:eastAsia="仿宋_GB2312"/>
          <w:szCs w:val="21"/>
          <w:highlight w:val="yellow"/>
          <w:lang w:eastAsia="zh-CN"/>
        </w:rPr>
        <w:t>甲方</w:t>
      </w:r>
      <w:r>
        <w:rPr>
          <w:rFonts w:hint="eastAsia" w:ascii="Times New Roman" w:hAnsi="Times New Roman" w:eastAsia="仿宋_GB2312"/>
          <w:szCs w:val="21"/>
        </w:rPr>
        <w:t>加盖合同章※），提供原技术开发合同书2份，新技术开发合同书2份。</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2.技术实施方案1份（当事人提供）</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cs="Times New Roman"/>
          <w:szCs w:val="21"/>
        </w:rPr>
        <w:t>《技术实施方案》没有规定的格式文本，仅阐述项目执行中运用的技术内容。</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3.到款凭证复印件1份（财务处提供）</w:t>
      </w:r>
    </w:p>
    <w:p>
      <w:pPr>
        <w:spacing w:line="72" w:lineRule="auto"/>
        <w:ind w:firstLine="420" w:firstLineChars="200"/>
        <w:rPr>
          <w:rFonts w:ascii="Times New Roman" w:hAnsi="Times New Roman" w:eastAsia="仿宋_GB2312" w:cs="Times New Roman"/>
          <w:szCs w:val="21"/>
        </w:rPr>
      </w:pPr>
      <w:r>
        <w:rPr>
          <w:rFonts w:hint="eastAsia" w:ascii="Times New Roman" w:hAnsi="Times New Roman" w:eastAsia="仿宋_GB2312"/>
          <w:szCs w:val="21"/>
        </w:rPr>
        <w:t>4.</w:t>
      </w:r>
      <w:r>
        <w:rPr>
          <w:rFonts w:hint="eastAsia" w:ascii="Times New Roman" w:hAnsi="Times New Roman" w:eastAsia="仿宋_GB2312" w:cs="Times New Roman"/>
          <w:szCs w:val="21"/>
        </w:rPr>
        <w:t>技术合同登记表1式4份（科研院提供）</w:t>
      </w:r>
    </w:p>
    <w:p>
      <w:pPr>
        <w:spacing w:line="72" w:lineRule="auto"/>
        <w:ind w:firstLine="420" w:firstLineChars="200"/>
        <w:rPr>
          <w:rFonts w:ascii="Times New Roman" w:hAnsi="Times New Roman" w:eastAsia="仿宋_GB2312" w:cs="Times New Roman"/>
          <w:szCs w:val="21"/>
        </w:rPr>
      </w:pPr>
      <w:r>
        <w:rPr>
          <w:rFonts w:hint="eastAsia" w:ascii="Times New Roman" w:hAnsi="Times New Roman" w:eastAsia="仿宋_GB2312" w:cs="Times New Roman"/>
          <w:szCs w:val="21"/>
        </w:rPr>
        <w:t>5.技术开发合同认定单1式3份（科研院提供）</w:t>
      </w:r>
    </w:p>
    <w:p>
      <w:pPr>
        <w:spacing w:line="72" w:lineRule="auto"/>
        <w:ind w:firstLine="420" w:firstLineChars="200"/>
        <w:rPr>
          <w:rFonts w:ascii="Times New Roman" w:hAnsi="Times New Roman" w:eastAsia="仿宋_GB2312" w:cs="Times New Roman"/>
          <w:szCs w:val="21"/>
        </w:rPr>
      </w:pPr>
      <w:r>
        <w:rPr>
          <w:rFonts w:hint="eastAsia" w:ascii="Times New Roman" w:hAnsi="Times New Roman" w:eastAsia="仿宋_GB2312" w:cs="Times New Roman"/>
          <w:szCs w:val="21"/>
        </w:rPr>
        <w:t>6.成本核算单1份（科研院、财务处提供）</w:t>
      </w:r>
    </w:p>
    <w:p>
      <w:pPr>
        <w:spacing w:line="72" w:lineRule="auto"/>
        <w:ind w:firstLine="420" w:firstLineChars="200"/>
        <w:rPr>
          <w:rFonts w:hint="eastAsia" w:ascii="Times New Roman" w:hAnsi="Times New Roman" w:eastAsia="仿宋_GB2312" w:cs="Times New Roman"/>
          <w:szCs w:val="21"/>
        </w:rPr>
      </w:pPr>
      <w:r>
        <w:rPr>
          <w:rFonts w:hint="eastAsia" w:ascii="Times New Roman" w:hAnsi="Times New Roman" w:eastAsia="仿宋_GB2312" w:cs="Times New Roman"/>
          <w:szCs w:val="21"/>
        </w:rPr>
        <w:t>7.</w:t>
      </w:r>
      <w:r>
        <w:rPr>
          <w:rFonts w:hint="eastAsia"/>
        </w:rPr>
        <w:t xml:space="preserve"> </w:t>
      </w:r>
      <w:r>
        <w:rPr>
          <w:rFonts w:hint="eastAsia" w:ascii="Times New Roman" w:hAnsi="Times New Roman" w:eastAsia="仿宋_GB2312" w:cs="Times New Roman"/>
          <w:szCs w:val="21"/>
        </w:rPr>
        <w:t>黑龙江省技术转移项目跟踪服务表(大于50万)发邮箱，打印1份</w:t>
      </w:r>
    </w:p>
    <w:p>
      <w:pPr>
        <w:spacing w:line="72" w:lineRule="auto"/>
        <w:ind w:firstLine="420" w:firstLineChars="200"/>
        <w:rPr>
          <w:rFonts w:ascii="Times New Roman" w:hAnsi="Times New Roman" w:eastAsia="仿宋_GB2312" w:cs="Times New Roman"/>
          <w:szCs w:val="21"/>
        </w:rPr>
      </w:pPr>
      <w:r>
        <w:rPr>
          <w:rFonts w:hint="eastAsia" w:ascii="Times New Roman" w:hAnsi="Times New Roman" w:eastAsia="仿宋_GB2312" w:cs="Times New Roman"/>
          <w:szCs w:val="21"/>
        </w:rPr>
        <w:t>【注：合同认定或登记，所需材料同上，但不需要</w:t>
      </w:r>
      <w:r>
        <w:rPr>
          <w:rFonts w:hint="eastAsia" w:ascii="Times New Roman" w:hAnsi="Times New Roman" w:eastAsia="仿宋_GB2312" w:cs="Times New Roman"/>
          <w:szCs w:val="21"/>
          <w:lang w:eastAsia="zh-CN"/>
        </w:rPr>
        <w:t>到</w:t>
      </w:r>
      <w:r>
        <w:rPr>
          <w:rFonts w:hint="eastAsia" w:ascii="Times New Roman" w:hAnsi="Times New Roman" w:eastAsia="仿宋_GB2312" w:cs="Times New Roman"/>
          <w:szCs w:val="21"/>
        </w:rPr>
        <w:t>款凭证】</w:t>
      </w:r>
    </w:p>
    <w:p>
      <w:pPr>
        <w:spacing w:line="72" w:lineRule="auto"/>
        <w:ind w:firstLine="420" w:firstLineChars="200"/>
        <w:rPr>
          <w:rFonts w:ascii="Times New Roman" w:hAnsi="Times New Roman" w:eastAsia="仿宋_GB2312" w:cs="Times New Roman"/>
          <w:szCs w:val="21"/>
        </w:rPr>
      </w:pPr>
    </w:p>
    <w:p>
      <w:pPr>
        <w:spacing w:line="72" w:lineRule="auto"/>
        <w:ind w:firstLine="420" w:firstLineChars="200"/>
        <w:rPr>
          <w:rFonts w:ascii="Times New Roman" w:hAnsi="Times New Roman" w:eastAsia="仿宋_GB2312" w:cs="Times New Roman"/>
          <w:szCs w:val="21"/>
        </w:rPr>
      </w:pPr>
      <w:r>
        <w:rPr>
          <w:rFonts w:hint="eastAsia" w:ascii="Times New Roman" w:hAnsi="Times New Roman" w:eastAsia="仿宋_GB2312" w:cs="Times New Roman"/>
          <w:szCs w:val="21"/>
        </w:rPr>
        <w:t>二次到款免税材料</w:t>
      </w:r>
    </w:p>
    <w:p>
      <w:pPr>
        <w:pStyle w:val="10"/>
        <w:numPr>
          <w:ilvl w:val="0"/>
          <w:numId w:val="1"/>
        </w:numPr>
        <w:spacing w:line="72" w:lineRule="auto"/>
        <w:ind w:firstLineChars="0"/>
        <w:rPr>
          <w:rFonts w:ascii="Times New Roman" w:hAnsi="Times New Roman" w:eastAsia="仿宋_GB2312" w:cs="Times New Roman"/>
          <w:szCs w:val="21"/>
        </w:rPr>
      </w:pPr>
      <w:r>
        <w:rPr>
          <w:rFonts w:hint="eastAsia" w:ascii="Times New Roman" w:hAnsi="Times New Roman" w:eastAsia="仿宋_GB2312" w:cs="Times New Roman"/>
          <w:szCs w:val="21"/>
        </w:rPr>
        <w:t>技术发开合同书原件1份（带有签批页）</w:t>
      </w:r>
    </w:p>
    <w:p>
      <w:pPr>
        <w:pStyle w:val="10"/>
        <w:numPr>
          <w:ilvl w:val="0"/>
          <w:numId w:val="1"/>
        </w:numPr>
        <w:spacing w:line="72" w:lineRule="auto"/>
        <w:ind w:firstLineChars="0"/>
        <w:rPr>
          <w:rFonts w:ascii="Times New Roman" w:hAnsi="Times New Roman" w:eastAsia="仿宋_GB2312" w:cs="Times New Roman"/>
          <w:szCs w:val="21"/>
        </w:rPr>
      </w:pPr>
      <w:r>
        <w:rPr>
          <w:rFonts w:hint="eastAsia" w:ascii="Times New Roman" w:hAnsi="Times New Roman" w:eastAsia="仿宋_GB2312" w:cs="Times New Roman"/>
          <w:szCs w:val="21"/>
        </w:rPr>
        <w:t>技术开发合同认定单1式3份（科研院提供，每页盖章,二次到款金额按90%填写）</w:t>
      </w:r>
    </w:p>
    <w:p>
      <w:pPr>
        <w:pStyle w:val="10"/>
        <w:numPr>
          <w:ilvl w:val="0"/>
          <w:numId w:val="1"/>
        </w:numPr>
        <w:spacing w:line="72" w:lineRule="auto"/>
        <w:ind w:firstLineChars="0"/>
        <w:rPr>
          <w:rFonts w:ascii="Times New Roman" w:hAnsi="Times New Roman" w:eastAsia="仿宋_GB2312" w:cs="Times New Roman"/>
          <w:szCs w:val="21"/>
        </w:rPr>
      </w:pPr>
      <w:r>
        <w:rPr>
          <w:rFonts w:hint="eastAsia" w:ascii="Times New Roman" w:hAnsi="Times New Roman" w:eastAsia="仿宋_GB2312" w:cs="Times New Roman"/>
          <w:szCs w:val="21"/>
        </w:rPr>
        <w:t>到款凭证</w:t>
      </w:r>
    </w:p>
    <w:p>
      <w:pPr>
        <w:pStyle w:val="10"/>
        <w:numPr>
          <w:ilvl w:val="0"/>
          <w:numId w:val="1"/>
        </w:numPr>
        <w:spacing w:line="72" w:lineRule="auto"/>
        <w:ind w:firstLineChars="0"/>
        <w:rPr>
          <w:rFonts w:ascii="Times New Roman" w:hAnsi="Times New Roman" w:eastAsia="仿宋_GB2312" w:cs="Times New Roman"/>
          <w:szCs w:val="21"/>
        </w:rPr>
      </w:pPr>
      <w:r>
        <w:rPr>
          <w:rFonts w:hint="eastAsia" w:ascii="Times New Roman" w:hAnsi="Times New Roman" w:eastAsia="仿宋_GB2312" w:cs="Times New Roman"/>
          <w:szCs w:val="21"/>
        </w:rPr>
        <w:t>第一次技术开发合同认定单、技术合同登记表退回凭证单</w:t>
      </w:r>
    </w:p>
    <w:p>
      <w:pPr>
        <w:spacing w:line="72" w:lineRule="auto"/>
        <w:ind w:firstLine="420" w:firstLineChars="200"/>
        <w:rPr>
          <w:rFonts w:ascii="Times New Roman" w:hAnsi="Times New Roman" w:eastAsia="仿宋_GB2312" w:cs="Times New Roman"/>
          <w:szCs w:val="21"/>
        </w:rPr>
      </w:pPr>
      <w:r>
        <w:rPr>
          <w:rFonts w:hint="eastAsia" w:ascii="Times New Roman" w:hAnsi="Times New Roman" w:eastAsia="仿宋_GB2312" w:cs="Times New Roman"/>
          <w:szCs w:val="21"/>
        </w:rPr>
        <w:t>二、专利转让（与实施许可）类</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1.技术专利转让合同书（当事人提供）</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（1）若专利转让合同书符合示范文本，提供专利转让合同书2份；（实施许可3份）</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（2）若专利转让合同书</w:t>
      </w:r>
      <w:r>
        <w:rPr>
          <w:rFonts w:hint="eastAsia" w:ascii="Times New Roman" w:hAnsi="Times New Roman" w:eastAsia="仿宋_GB2312"/>
          <w:szCs w:val="21"/>
          <w:highlight w:val="yellow"/>
        </w:rPr>
        <w:t>不符合</w:t>
      </w:r>
      <w:r>
        <w:rPr>
          <w:rFonts w:hint="eastAsia" w:ascii="Times New Roman" w:hAnsi="Times New Roman" w:eastAsia="仿宋_GB2312"/>
          <w:szCs w:val="21"/>
        </w:rPr>
        <w:t>示范文本，须另拟符合示范文本的合同书（※新合同书内容与原合同内容保持一致且</w:t>
      </w:r>
      <w:r>
        <w:rPr>
          <w:rFonts w:hint="eastAsia" w:ascii="Times New Roman" w:hAnsi="Times New Roman" w:eastAsia="仿宋_GB2312"/>
          <w:szCs w:val="21"/>
          <w:highlight w:val="yellow"/>
        </w:rPr>
        <w:t>不需要</w:t>
      </w:r>
      <w:r>
        <w:rPr>
          <w:rFonts w:hint="eastAsia" w:ascii="Times New Roman" w:hAnsi="Times New Roman" w:eastAsia="仿宋_GB2312"/>
          <w:szCs w:val="21"/>
          <w:highlight w:val="yellow"/>
          <w:lang w:eastAsia="zh-CN"/>
        </w:rPr>
        <w:t>甲方</w:t>
      </w:r>
      <w:r>
        <w:rPr>
          <w:rFonts w:hint="eastAsia" w:ascii="Times New Roman" w:hAnsi="Times New Roman" w:eastAsia="仿宋_GB2312"/>
          <w:szCs w:val="21"/>
        </w:rPr>
        <w:t>加盖合同章※），并出具情况说明一份。提供原专利转让合同书2份，新技术开发合同书2份。（实施许可标准合同需3份）</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2.专利证书原件与复印件1份(需复印内在全部材料)。</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3.到款凭证复印件1份（财务处提供）</w:t>
      </w:r>
    </w:p>
    <w:p>
      <w:pPr>
        <w:spacing w:line="72" w:lineRule="auto"/>
        <w:ind w:firstLine="420" w:firstLineChars="200"/>
        <w:rPr>
          <w:rFonts w:ascii="Times New Roman" w:hAnsi="Times New Roman" w:eastAsia="仿宋_GB2312" w:cs="Times New Roman"/>
          <w:szCs w:val="21"/>
        </w:rPr>
      </w:pPr>
      <w:r>
        <w:rPr>
          <w:rFonts w:hint="eastAsia" w:ascii="Times New Roman" w:hAnsi="Times New Roman" w:eastAsia="仿宋_GB2312"/>
          <w:szCs w:val="21"/>
        </w:rPr>
        <w:t>4.</w:t>
      </w:r>
      <w:r>
        <w:rPr>
          <w:rFonts w:hint="eastAsia" w:ascii="Times New Roman" w:hAnsi="Times New Roman" w:eastAsia="仿宋_GB2312" w:cs="Times New Roman"/>
          <w:szCs w:val="21"/>
        </w:rPr>
        <w:t>技术合同登记表1式4份（科研院提供，每页都盖合同章）</w:t>
      </w:r>
    </w:p>
    <w:p>
      <w:pPr>
        <w:spacing w:line="72" w:lineRule="auto"/>
        <w:ind w:firstLine="420" w:firstLineChars="200"/>
        <w:rPr>
          <w:rFonts w:ascii="Times New Roman" w:hAnsi="Times New Roman" w:eastAsia="仿宋_GB2312" w:cs="Times New Roman"/>
          <w:szCs w:val="21"/>
        </w:rPr>
      </w:pPr>
      <w:r>
        <w:rPr>
          <w:rFonts w:hint="eastAsia" w:ascii="Times New Roman" w:hAnsi="Times New Roman" w:eastAsia="仿宋_GB2312" w:cs="Times New Roman"/>
          <w:szCs w:val="21"/>
        </w:rPr>
        <w:t>5.技术开发合同认定单1式3份（科研院提供，每页都盖合同章，技术交易额按总结金填写）</w:t>
      </w:r>
    </w:p>
    <w:p>
      <w:pPr>
        <w:spacing w:line="72" w:lineRule="auto"/>
        <w:ind w:firstLine="420" w:firstLineChars="200"/>
        <w:rPr>
          <w:rFonts w:ascii="Times New Roman" w:hAnsi="Times New Roman" w:eastAsia="仿宋_GB2312" w:cs="Times New Roman"/>
          <w:szCs w:val="21"/>
        </w:rPr>
      </w:pPr>
      <w:r>
        <w:rPr>
          <w:rFonts w:hint="eastAsia" w:ascii="Times New Roman" w:hAnsi="Times New Roman" w:eastAsia="仿宋_GB2312" w:cs="Times New Roman"/>
          <w:szCs w:val="21"/>
        </w:rPr>
        <w:t>6.中华人民共和国知识产权局下发“手续合格通知书”（每项专利一份） 【实施许可不许此项】</w:t>
      </w:r>
    </w:p>
    <w:p>
      <w:pPr>
        <w:spacing w:line="72" w:lineRule="auto"/>
        <w:ind w:firstLine="420" w:firstLineChars="200"/>
        <w:rPr>
          <w:rFonts w:ascii="Times New Roman" w:hAnsi="Times New Roman" w:eastAsia="仿宋_GB2312" w:cs="Times New Roman"/>
          <w:szCs w:val="21"/>
        </w:rPr>
      </w:pPr>
      <w:r>
        <w:rPr>
          <w:rFonts w:hint="eastAsia" w:ascii="Times New Roman" w:hAnsi="Times New Roman" w:eastAsia="仿宋_GB2312" w:cs="Times New Roman"/>
          <w:szCs w:val="21"/>
        </w:rPr>
        <w:t>7.专利技术说明一份【该专利设计开发的原因，应用领域等】</w:t>
      </w:r>
    </w:p>
    <w:p>
      <w:pPr>
        <w:spacing w:line="72" w:lineRule="auto"/>
        <w:ind w:firstLine="420" w:firstLineChars="200"/>
        <w:rPr>
          <w:rFonts w:ascii="Times New Roman" w:hAnsi="Times New Roman" w:eastAsia="仿宋_GB2312" w:cs="Times New Roman"/>
          <w:szCs w:val="21"/>
        </w:rPr>
      </w:pPr>
    </w:p>
    <w:p>
      <w:pPr>
        <w:spacing w:line="72" w:lineRule="auto"/>
        <w:jc w:val="left"/>
        <w:rPr>
          <w:rFonts w:ascii="Times New Roman" w:hAnsi="Times New Roman" w:eastAsia="仿宋_GB2312"/>
          <w:szCs w:val="21"/>
        </w:rPr>
      </w:pPr>
      <w:r>
        <w:rPr>
          <w:rFonts w:hint="eastAsia" w:ascii="Times New Roman" w:hAnsi="Times New Roman" w:eastAsia="仿宋_GB2312"/>
          <w:szCs w:val="21"/>
        </w:rPr>
        <w:t>（三）免税手续办理过程</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科研院统一组织整理免税材料并报送技术合同认定登记工作的主管部门，技术合同登记机构对我校申请认定登记的技术开发合同文本从技术上进行核查，审批通过后的技术开发合同即可开具免税增值税发票。</w:t>
      </w:r>
    </w:p>
    <w:p>
      <w:pPr>
        <w:spacing w:line="360" w:lineRule="auto"/>
        <w:jc w:val="left"/>
        <w:rPr>
          <w:rFonts w:ascii="Times New Roman" w:hAnsi="Times New Roman" w:eastAsia="黑体"/>
          <w:szCs w:val="21"/>
        </w:rPr>
      </w:pPr>
      <w:r>
        <w:rPr>
          <w:rFonts w:hint="eastAsia" w:ascii="Times New Roman" w:hAnsi="Times New Roman" w:eastAsia="黑体"/>
          <w:szCs w:val="21"/>
        </w:rPr>
        <w:t>四、开具免税增值税普通发票</w:t>
      </w:r>
    </w:p>
    <w:p>
      <w:pPr>
        <w:spacing w:line="72" w:lineRule="auto"/>
        <w:ind w:firstLine="420" w:firstLineChars="200"/>
        <w:jc w:val="left"/>
        <w:rPr>
          <w:rFonts w:ascii="Times New Roman" w:hAnsi="Times New Roman" w:eastAsia="仿宋_GB2312" w:cs="Times New Roman"/>
          <w:szCs w:val="21"/>
        </w:rPr>
      </w:pPr>
      <w:r>
        <w:rPr>
          <w:rFonts w:hint="eastAsia" w:ascii="Times New Roman" w:hAnsi="Times New Roman" w:eastAsia="仿宋_GB2312" w:cs="Times New Roman"/>
          <w:szCs w:val="21"/>
        </w:rPr>
        <w:t>所需材料</w:t>
      </w:r>
    </w:p>
    <w:p>
      <w:pPr>
        <w:spacing w:line="72" w:lineRule="auto"/>
        <w:ind w:firstLine="420" w:firstLineChars="200"/>
        <w:jc w:val="left"/>
        <w:rPr>
          <w:rFonts w:ascii="Times New Roman" w:hAnsi="Times New Roman" w:eastAsia="仿宋_GB2312" w:cs="Times New Roman"/>
          <w:szCs w:val="21"/>
        </w:rPr>
      </w:pPr>
      <w:r>
        <w:rPr>
          <w:rFonts w:hint="eastAsia" w:ascii="Times New Roman" w:hAnsi="Times New Roman" w:eastAsia="仿宋_GB2312" w:cs="Times New Roman"/>
          <w:szCs w:val="21"/>
        </w:rPr>
        <w:t>当事人领取以下材料移交至财务处开具</w:t>
      </w:r>
      <w:r>
        <w:rPr>
          <w:rFonts w:hint="eastAsia" w:ascii="Times New Roman" w:hAnsi="Times New Roman" w:eastAsia="仿宋_GB2312"/>
          <w:szCs w:val="21"/>
        </w:rPr>
        <w:t>免税增值税普通发票：</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1.审批通过的技术开发合同</w:t>
      </w:r>
      <w:bookmarkStart w:id="0" w:name="_GoBack"/>
      <w:bookmarkEnd w:id="0"/>
      <w:r>
        <w:rPr>
          <w:rFonts w:hint="eastAsia" w:ascii="Times New Roman" w:hAnsi="Times New Roman" w:eastAsia="仿宋_GB2312"/>
          <w:szCs w:val="21"/>
        </w:rPr>
        <w:t>认定单</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2.审批通过的技术合同登记表</w:t>
      </w:r>
    </w:p>
    <w:p>
      <w:pPr>
        <w:spacing w:line="72" w:lineRule="auto"/>
        <w:ind w:firstLine="420" w:firstLineChars="200"/>
        <w:jc w:val="left"/>
        <w:rPr>
          <w:rFonts w:ascii="Times New Roman" w:hAnsi="Times New Roman" w:eastAsia="仿宋_GB2312"/>
          <w:szCs w:val="21"/>
        </w:rPr>
      </w:pPr>
      <w:r>
        <w:rPr>
          <w:rFonts w:hint="eastAsia" w:ascii="Times New Roman" w:hAnsi="Times New Roman" w:eastAsia="仿宋_GB2312"/>
          <w:szCs w:val="21"/>
        </w:rPr>
        <w:t>3.科研项目经费拨款通知单</w:t>
      </w:r>
    </w:p>
    <w:p>
      <w:pPr>
        <w:spacing w:line="72" w:lineRule="auto"/>
        <w:ind w:firstLine="420" w:firstLineChars="200"/>
        <w:jc w:val="left"/>
        <w:rPr>
          <w:rFonts w:ascii="Times New Roman" w:hAnsi="Times New Roman"/>
          <w:szCs w:val="21"/>
        </w:rPr>
      </w:pPr>
      <w:r>
        <w:rPr>
          <w:rFonts w:hint="eastAsia" w:ascii="Times New Roman" w:hAnsi="Times New Roman" w:eastAsia="仿宋_GB2312"/>
          <w:szCs w:val="21"/>
        </w:rPr>
        <w:t>备注：根据《哈尔滨工程大学科研经费管理办法》（校字[2013]34号）第二十五条中规定：“对于技术市场认定的技术开发、技术转让类项目，学校按减免税款的30%收取合同认证及其他相关费用，由学校安排使用。” 故须扣除相应认定费。</w:t>
      </w:r>
    </w:p>
    <w:p>
      <w:pPr>
        <w:spacing w:line="360" w:lineRule="auto"/>
        <w:ind w:firstLine="3990" w:firstLineChars="1900"/>
        <w:rPr>
          <w:rFonts w:ascii="Times New Roman" w:hAnsi="Times New Roman"/>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602927"/>
    <w:multiLevelType w:val="multilevel"/>
    <w:tmpl w:val="3A602927"/>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33989"/>
    <w:rsid w:val="00004E13"/>
    <w:rsid w:val="000127B3"/>
    <w:rsid w:val="00065AC9"/>
    <w:rsid w:val="00092F22"/>
    <w:rsid w:val="000A613E"/>
    <w:rsid w:val="000B4902"/>
    <w:rsid w:val="000D5605"/>
    <w:rsid w:val="000E686A"/>
    <w:rsid w:val="000F080B"/>
    <w:rsid w:val="000F1B95"/>
    <w:rsid w:val="001272EB"/>
    <w:rsid w:val="00127B7B"/>
    <w:rsid w:val="0013409A"/>
    <w:rsid w:val="0017792A"/>
    <w:rsid w:val="00190E6C"/>
    <w:rsid w:val="001B0185"/>
    <w:rsid w:val="001F4000"/>
    <w:rsid w:val="00214F1B"/>
    <w:rsid w:val="002471F2"/>
    <w:rsid w:val="002749FC"/>
    <w:rsid w:val="002907D6"/>
    <w:rsid w:val="002C7FDF"/>
    <w:rsid w:val="002D58B7"/>
    <w:rsid w:val="002D59A9"/>
    <w:rsid w:val="002F3337"/>
    <w:rsid w:val="002F5604"/>
    <w:rsid w:val="00306919"/>
    <w:rsid w:val="00334067"/>
    <w:rsid w:val="00336ABB"/>
    <w:rsid w:val="00380D38"/>
    <w:rsid w:val="00387EE8"/>
    <w:rsid w:val="0039670C"/>
    <w:rsid w:val="003E44A7"/>
    <w:rsid w:val="003E707C"/>
    <w:rsid w:val="003F024E"/>
    <w:rsid w:val="00436DF6"/>
    <w:rsid w:val="00443FAF"/>
    <w:rsid w:val="00485461"/>
    <w:rsid w:val="004A27B8"/>
    <w:rsid w:val="004D5793"/>
    <w:rsid w:val="004D7501"/>
    <w:rsid w:val="00500441"/>
    <w:rsid w:val="005260D1"/>
    <w:rsid w:val="00557A13"/>
    <w:rsid w:val="005D0496"/>
    <w:rsid w:val="005E171C"/>
    <w:rsid w:val="0060794C"/>
    <w:rsid w:val="006154B2"/>
    <w:rsid w:val="00633989"/>
    <w:rsid w:val="00641207"/>
    <w:rsid w:val="006415AC"/>
    <w:rsid w:val="00684E8C"/>
    <w:rsid w:val="00697149"/>
    <w:rsid w:val="006D17D5"/>
    <w:rsid w:val="006F4622"/>
    <w:rsid w:val="007075B1"/>
    <w:rsid w:val="00711AB2"/>
    <w:rsid w:val="0076112B"/>
    <w:rsid w:val="00777F8B"/>
    <w:rsid w:val="007A2E3A"/>
    <w:rsid w:val="007C5222"/>
    <w:rsid w:val="007E3CE4"/>
    <w:rsid w:val="00801F81"/>
    <w:rsid w:val="008135BC"/>
    <w:rsid w:val="00886074"/>
    <w:rsid w:val="00890E61"/>
    <w:rsid w:val="008944F2"/>
    <w:rsid w:val="008A795A"/>
    <w:rsid w:val="008B2DCD"/>
    <w:rsid w:val="008C29B3"/>
    <w:rsid w:val="008C5483"/>
    <w:rsid w:val="008D70F8"/>
    <w:rsid w:val="008F0227"/>
    <w:rsid w:val="009165C8"/>
    <w:rsid w:val="009251B5"/>
    <w:rsid w:val="0092540E"/>
    <w:rsid w:val="00943007"/>
    <w:rsid w:val="00962FA8"/>
    <w:rsid w:val="00964BCF"/>
    <w:rsid w:val="009A28E2"/>
    <w:rsid w:val="009B383E"/>
    <w:rsid w:val="009C5462"/>
    <w:rsid w:val="00A05248"/>
    <w:rsid w:val="00A16F7F"/>
    <w:rsid w:val="00A44F55"/>
    <w:rsid w:val="00A75FC8"/>
    <w:rsid w:val="00AA2040"/>
    <w:rsid w:val="00AB6466"/>
    <w:rsid w:val="00AC68D1"/>
    <w:rsid w:val="00AE277B"/>
    <w:rsid w:val="00AF02AF"/>
    <w:rsid w:val="00B23492"/>
    <w:rsid w:val="00B63805"/>
    <w:rsid w:val="00B83DB4"/>
    <w:rsid w:val="00BA4F12"/>
    <w:rsid w:val="00BB777C"/>
    <w:rsid w:val="00BE473B"/>
    <w:rsid w:val="00C06CE5"/>
    <w:rsid w:val="00C40347"/>
    <w:rsid w:val="00C53264"/>
    <w:rsid w:val="00C57686"/>
    <w:rsid w:val="00C903AA"/>
    <w:rsid w:val="00CB4F60"/>
    <w:rsid w:val="00CD5DDC"/>
    <w:rsid w:val="00CE468D"/>
    <w:rsid w:val="00D23077"/>
    <w:rsid w:val="00DA1C2A"/>
    <w:rsid w:val="00DD51A0"/>
    <w:rsid w:val="00DD6364"/>
    <w:rsid w:val="00DF03A4"/>
    <w:rsid w:val="00DF11D3"/>
    <w:rsid w:val="00DF586D"/>
    <w:rsid w:val="00E20D2E"/>
    <w:rsid w:val="00E24CF8"/>
    <w:rsid w:val="00E47DDC"/>
    <w:rsid w:val="00E75061"/>
    <w:rsid w:val="00E8189A"/>
    <w:rsid w:val="00E8535D"/>
    <w:rsid w:val="00EC7168"/>
    <w:rsid w:val="00EF3A42"/>
    <w:rsid w:val="00F05E72"/>
    <w:rsid w:val="00F175E9"/>
    <w:rsid w:val="00F6278E"/>
    <w:rsid w:val="00FA43A8"/>
    <w:rsid w:val="00FA679F"/>
    <w:rsid w:val="00FC0126"/>
    <w:rsid w:val="00FD1229"/>
    <w:rsid w:val="00FE3A6D"/>
    <w:rsid w:val="21E86838"/>
    <w:rsid w:val="547E5D75"/>
    <w:rsid w:val="5F950999"/>
    <w:rsid w:val="6EAC565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 w:type="paragraph" w:customStyle="1" w:styleId="10">
    <w:name w:val="列出段落1"/>
    <w:basedOn w:val="1"/>
    <w:qFormat/>
    <w:uiPriority w:val="34"/>
    <w:pPr>
      <w:ind w:firstLine="420" w:firstLineChars="200"/>
    </w:pPr>
  </w:style>
  <w:style w:type="character" w:customStyle="1" w:styleId="11">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heu</Company>
  <Pages>4</Pages>
  <Words>490</Words>
  <Characters>2795</Characters>
  <Lines>23</Lines>
  <Paragraphs>6</Paragraphs>
  <TotalTime>1</TotalTime>
  <ScaleCrop>false</ScaleCrop>
  <LinksUpToDate>false</LinksUpToDate>
  <CharactersWithSpaces>3279</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2013-10-08T03:21:00Z</dcterms:created>
  <dc:creator>zlt</dc:creator>
  <cp:lastModifiedBy>天乂佑</cp:lastModifiedBy>
  <cp:lastPrinted>2013-10-31T00:48:00Z</cp:lastPrinted>
  <dcterms:modified xsi:type="dcterms:W3CDTF">2021-01-05T09:02:42Z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